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3350" w:rsidRPr="002036E1" w:rsidP="004D33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Дело №5-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167-0602/2024</w:t>
      </w:r>
    </w:p>
    <w:p w:rsidR="004D3350" w:rsidRPr="008C6055" w:rsidP="004D3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605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</w:t>
      </w:r>
    </w:p>
    <w:p w:rsidR="004D3350" w:rsidP="004D3350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 назначении административного наказания</w:t>
      </w:r>
    </w:p>
    <w:p w:rsidR="004D3350" w:rsidRPr="008C6055" w:rsidP="004D3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D3350" w:rsidRPr="008C6055" w:rsidP="004D33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19 марта 2024</w:t>
      </w:r>
      <w:r w:rsidRPr="008C605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                                                                      пгт. Пойковский</w:t>
      </w:r>
      <w:r w:rsidRPr="008C6055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6055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6055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6055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404C00" w:rsidP="0040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6055">
        <w:rPr>
          <w:rFonts w:ascii="Times New Roman" w:eastAsia="Times New Roman" w:hAnsi="Times New Roman" w:cs="Times New Roman"/>
          <w:iCs/>
          <w:sz w:val="28"/>
          <w:szCs w:val="28"/>
        </w:rPr>
        <w:t>Мировой судья судебного участка №7 Нефтеюганского судебн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ого района ХМАО-Югры Е.В. Кеся по адресу: ХМАО-Югра, Нефтеюганский район, пгт.Пойко</w:t>
      </w:r>
      <w:r w:rsidR="00D42059">
        <w:rPr>
          <w:rFonts w:ascii="Times New Roman" w:eastAsia="Times New Roman" w:hAnsi="Times New Roman" w:cs="Times New Roman"/>
          <w:iCs/>
          <w:sz w:val="28"/>
          <w:szCs w:val="28"/>
        </w:rPr>
        <w:t>вский, Промышленная зона, 7-а,</w:t>
      </w:r>
    </w:p>
    <w:p w:rsidR="004D3350" w:rsidRPr="008C6055" w:rsidP="0040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6055">
        <w:rPr>
          <w:rFonts w:ascii="Times New Roman" w:eastAsia="Times New Roman" w:hAnsi="Times New Roman" w:cs="Times New Roman"/>
          <w:iCs/>
          <w:sz w:val="28"/>
          <w:szCs w:val="28"/>
        </w:rPr>
        <w:t>рассмотрев в открытом судебном заседании дело об административном правонарушении пре</w:t>
      </w:r>
      <w:r w:rsidR="00404C00">
        <w:rPr>
          <w:rFonts w:ascii="Times New Roman" w:eastAsia="Times New Roman" w:hAnsi="Times New Roman" w:cs="Times New Roman"/>
          <w:iCs/>
          <w:sz w:val="28"/>
          <w:szCs w:val="28"/>
        </w:rPr>
        <w:t>дусмотренного ст. 20.10</w:t>
      </w:r>
      <w:r w:rsidRPr="008C605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Кодекса Российской Федерации об административных правонарушениях (далее КоАП РФ) в отношении:</w:t>
      </w:r>
    </w:p>
    <w:p w:rsidR="004D3350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Чемасова Александра Афанасьевича, *</w:t>
      </w:r>
      <w:r>
        <w:rPr>
          <w:rFonts w:ascii="Times New Roman" w:hAnsi="Times New Roman" w:cs="Times New Roman"/>
          <w:sz w:val="27"/>
          <w:szCs w:val="27"/>
        </w:rPr>
        <w:t xml:space="preserve"> года рождения, родившегося в *</w:t>
      </w:r>
      <w:r>
        <w:rPr>
          <w:rFonts w:ascii="Times New Roman" w:hAnsi="Times New Roman" w:cs="Times New Roman"/>
          <w:sz w:val="27"/>
          <w:szCs w:val="27"/>
        </w:rPr>
        <w:t>, *</w:t>
      </w:r>
      <w:r>
        <w:rPr>
          <w:rFonts w:ascii="Times New Roman" w:hAnsi="Times New Roman" w:cs="Times New Roman"/>
          <w:sz w:val="27"/>
          <w:szCs w:val="27"/>
        </w:rPr>
        <w:t>, *</w:t>
      </w:r>
      <w:r>
        <w:rPr>
          <w:rFonts w:ascii="Times New Roman" w:hAnsi="Times New Roman" w:cs="Times New Roman"/>
          <w:sz w:val="27"/>
          <w:szCs w:val="27"/>
        </w:rPr>
        <w:t>, зарегистрированного и фактически проживающего по адресу: *</w:t>
      </w:r>
      <w:r>
        <w:rPr>
          <w:rFonts w:ascii="Times New Roman" w:hAnsi="Times New Roman" w:cs="Times New Roman"/>
          <w:sz w:val="27"/>
          <w:szCs w:val="27"/>
        </w:rPr>
        <w:t>, *</w:t>
      </w:r>
      <w:r>
        <w:rPr>
          <w:rFonts w:ascii="Times New Roman" w:hAnsi="Times New Roman" w:cs="Times New Roman"/>
          <w:sz w:val="27"/>
          <w:szCs w:val="27"/>
        </w:rPr>
        <w:t>, паспорт серии *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404C00" w:rsidRPr="00E11C73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2CC1" w:rsidRPr="00E11C73" w:rsidP="00E70BD4">
      <w:pPr>
        <w:pStyle w:val="BodyText2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11C73">
        <w:rPr>
          <w:rFonts w:ascii="Times New Roman" w:hAnsi="Times New Roman" w:cs="Times New Roman"/>
          <w:sz w:val="27"/>
          <w:szCs w:val="27"/>
        </w:rPr>
        <w:t>УСТАНОВИЛ:</w:t>
      </w:r>
    </w:p>
    <w:p w:rsidR="003F2CC1" w:rsidP="00E70BD4">
      <w:pPr>
        <w:pStyle w:val="BodyText2"/>
        <w:tabs>
          <w:tab w:val="left" w:pos="5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C73">
        <w:rPr>
          <w:rFonts w:ascii="Times New Roman" w:hAnsi="Times New Roman" w:cs="Times New Roman"/>
          <w:sz w:val="27"/>
          <w:szCs w:val="27"/>
        </w:rPr>
        <w:tab/>
      </w:r>
    </w:p>
    <w:p w:rsidR="00DD19E5" w:rsidRPr="00E11C73" w:rsidP="00E70BD4">
      <w:pPr>
        <w:pStyle w:val="BodyText2"/>
        <w:tabs>
          <w:tab w:val="left" w:pos="5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774C" w:rsidRPr="00E11C73" w:rsidP="0009065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06.04.2023 г. в 11 час. 00 мин. Чемасов А.А. </w:t>
      </w:r>
      <w:r w:rsidRPr="00E11C73" w:rsidR="00635F3E">
        <w:rPr>
          <w:rFonts w:ascii="Times New Roman" w:hAnsi="Times New Roman" w:cs="Times New Roman"/>
          <w:sz w:val="27"/>
          <w:szCs w:val="27"/>
        </w:rPr>
        <w:t xml:space="preserve">незаконно хранил в </w:t>
      </w:r>
      <w:r>
        <w:rPr>
          <w:rFonts w:ascii="Times New Roman" w:hAnsi="Times New Roman" w:cs="Times New Roman"/>
          <w:sz w:val="27"/>
          <w:szCs w:val="27"/>
        </w:rPr>
        <w:t>вагончике, предназначенном для временного проживания, расположенном на кустовой площадке ЦДНГ-11 Северо-Салымского месторождения (координаты – ш.</w:t>
      </w:r>
      <w:r w:rsidR="00E534B7">
        <w:rPr>
          <w:rFonts w:ascii="Times New Roman" w:hAnsi="Times New Roman" w:cs="Times New Roman"/>
          <w:sz w:val="27"/>
          <w:szCs w:val="27"/>
        </w:rPr>
        <w:t>60-51-50, д. 71</w:t>
      </w:r>
      <w:r w:rsidR="005A6DE4">
        <w:rPr>
          <w:rFonts w:ascii="Times New Roman" w:hAnsi="Times New Roman" w:cs="Times New Roman"/>
          <w:sz w:val="27"/>
          <w:szCs w:val="27"/>
        </w:rPr>
        <w:t>-19</w:t>
      </w:r>
      <w:r w:rsidR="00E534B7">
        <w:rPr>
          <w:rFonts w:ascii="Times New Roman" w:hAnsi="Times New Roman" w:cs="Times New Roman"/>
          <w:sz w:val="27"/>
          <w:szCs w:val="27"/>
        </w:rPr>
        <w:t>-46</w:t>
      </w:r>
      <w:r w:rsidR="005A6DE4">
        <w:rPr>
          <w:rFonts w:ascii="Times New Roman" w:hAnsi="Times New Roman" w:cs="Times New Roman"/>
          <w:sz w:val="27"/>
          <w:szCs w:val="27"/>
        </w:rPr>
        <w:t xml:space="preserve">) двуствольное гладкоствольное охотничье ружьё ТОЗ-34Р 12 кал. № </w:t>
      </w:r>
      <w:r>
        <w:rPr>
          <w:rFonts w:ascii="Times New Roman" w:hAnsi="Times New Roman" w:cs="Times New Roman"/>
          <w:sz w:val="27"/>
          <w:szCs w:val="27"/>
        </w:rPr>
        <w:t>*</w:t>
      </w:r>
      <w:r w:rsidR="005A6DE4">
        <w:rPr>
          <w:rFonts w:ascii="Times New Roman" w:hAnsi="Times New Roman" w:cs="Times New Roman"/>
          <w:sz w:val="27"/>
          <w:szCs w:val="27"/>
        </w:rPr>
        <w:t xml:space="preserve"> и 41 патрон 12 кал.</w:t>
      </w:r>
      <w:r w:rsidR="0009065D">
        <w:rPr>
          <w:rFonts w:ascii="Times New Roman" w:hAnsi="Times New Roman" w:cs="Times New Roman"/>
          <w:sz w:val="27"/>
          <w:szCs w:val="27"/>
        </w:rPr>
        <w:t xml:space="preserve"> </w:t>
      </w:r>
      <w:r w:rsidR="00A65B8F">
        <w:rPr>
          <w:rFonts w:ascii="Times New Roman" w:hAnsi="Times New Roman" w:cs="Times New Roman"/>
          <w:sz w:val="27"/>
          <w:szCs w:val="27"/>
        </w:rPr>
        <w:t>к</w:t>
      </w:r>
      <w:r w:rsidR="0009065D">
        <w:rPr>
          <w:rFonts w:ascii="Times New Roman" w:hAnsi="Times New Roman" w:cs="Times New Roman"/>
          <w:sz w:val="27"/>
          <w:szCs w:val="27"/>
        </w:rPr>
        <w:t xml:space="preserve"> гражданскому </w:t>
      </w:r>
      <w:r w:rsidR="0009065D">
        <w:rPr>
          <w:rFonts w:ascii="Times New Roman" w:hAnsi="Times New Roman" w:cs="Times New Roman"/>
          <w:sz w:val="27"/>
          <w:szCs w:val="27"/>
        </w:rPr>
        <w:t xml:space="preserve">гладкоствольному  </w:t>
      </w:r>
      <w:r w:rsidR="00A65B8F">
        <w:rPr>
          <w:rFonts w:ascii="Times New Roman" w:hAnsi="Times New Roman" w:cs="Times New Roman"/>
          <w:sz w:val="27"/>
          <w:szCs w:val="27"/>
        </w:rPr>
        <w:t>охотничьему</w:t>
      </w:r>
      <w:r w:rsidR="00A65B8F">
        <w:rPr>
          <w:rFonts w:ascii="Times New Roman" w:hAnsi="Times New Roman" w:cs="Times New Roman"/>
          <w:sz w:val="27"/>
          <w:szCs w:val="27"/>
        </w:rPr>
        <w:t xml:space="preserve"> ружью </w:t>
      </w:r>
      <w:r w:rsidRPr="00E11C73" w:rsidR="00635F3E">
        <w:rPr>
          <w:rFonts w:ascii="Times New Roman" w:hAnsi="Times New Roman" w:cs="Times New Roman"/>
          <w:sz w:val="27"/>
          <w:szCs w:val="27"/>
        </w:rPr>
        <w:t xml:space="preserve">чем нарушил </w:t>
      </w:r>
      <w:r w:rsidR="0009065D">
        <w:rPr>
          <w:rFonts w:ascii="Times New Roman" w:hAnsi="Times New Roman" w:cs="Times New Roman"/>
          <w:sz w:val="27"/>
          <w:szCs w:val="27"/>
        </w:rPr>
        <w:t xml:space="preserve">требования ст.22 </w:t>
      </w:r>
      <w:r w:rsidRPr="00E11C73" w:rsidR="00635F3E">
        <w:rPr>
          <w:rFonts w:ascii="Times New Roman" w:hAnsi="Times New Roman" w:cs="Times New Roman"/>
          <w:sz w:val="27"/>
          <w:szCs w:val="27"/>
        </w:rPr>
        <w:t xml:space="preserve">ФЗ РФ № 150 «Об оружии» от 13.12.1996 года. В действиях </w:t>
      </w:r>
      <w:r w:rsidR="0009065D">
        <w:rPr>
          <w:rFonts w:ascii="Times New Roman" w:hAnsi="Times New Roman" w:cs="Times New Roman"/>
          <w:sz w:val="27"/>
          <w:szCs w:val="27"/>
        </w:rPr>
        <w:t xml:space="preserve">Чемасова А.А. </w:t>
      </w:r>
      <w:r w:rsidRPr="00E11C73" w:rsidR="00635F3E">
        <w:rPr>
          <w:rFonts w:ascii="Times New Roman" w:hAnsi="Times New Roman" w:cs="Times New Roman"/>
          <w:sz w:val="27"/>
          <w:szCs w:val="27"/>
        </w:rPr>
        <w:t>отсутствуют признаки уголовно - наказуемого деяния</w:t>
      </w:r>
      <w:r w:rsidRPr="00E11C73" w:rsidR="00A35A85">
        <w:rPr>
          <w:rFonts w:ascii="Times New Roman" w:hAnsi="Times New Roman" w:cs="Times New Roman"/>
          <w:sz w:val="27"/>
          <w:szCs w:val="27"/>
        </w:rPr>
        <w:t>.</w:t>
      </w:r>
      <w:r w:rsidRPr="00E11C73" w:rsidR="003F2C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5B8F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Чемасов А.А., надлежащим образом извещенный о дате, месте и времени судебного заседания, в суд не явился, об отложении слушания дела не ходатайствов</w:t>
      </w:r>
      <w:r w:rsidR="0075212E">
        <w:rPr>
          <w:rFonts w:ascii="Times New Roman" w:hAnsi="Times New Roman" w:cs="Times New Roman"/>
          <w:sz w:val="27"/>
          <w:szCs w:val="27"/>
        </w:rPr>
        <w:t>ал, защитника в суд не направил, ходатайствовал о рассмотре</w:t>
      </w:r>
      <w:r w:rsidR="00BB72DA">
        <w:rPr>
          <w:rFonts w:ascii="Times New Roman" w:hAnsi="Times New Roman" w:cs="Times New Roman"/>
          <w:sz w:val="27"/>
          <w:szCs w:val="27"/>
        </w:rPr>
        <w:t>нии без его участия, свою вину в совершении правонарушения признал.</w:t>
      </w:r>
      <w:r>
        <w:rPr>
          <w:rFonts w:ascii="Times New Roman" w:hAnsi="Times New Roman" w:cs="Times New Roman"/>
          <w:sz w:val="27"/>
          <w:szCs w:val="27"/>
        </w:rPr>
        <w:t xml:space="preserve"> В связи с чем, судья считает возможным рассмотреть дело в отсутствие лица, привлекаемого к административной ответственности.</w:t>
      </w:r>
    </w:p>
    <w:p w:rsidR="00A65B8F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11C73">
        <w:rPr>
          <w:rFonts w:ascii="Times New Roman" w:hAnsi="Times New Roman" w:cs="Times New Roman"/>
          <w:snapToGrid w:val="0"/>
          <w:sz w:val="27"/>
          <w:szCs w:val="27"/>
        </w:rPr>
        <w:t>Мировой судья, исследовав материалы дела об административно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м правонарушении:</w:t>
      </w:r>
      <w:r w:rsidRPr="00E11C7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5B8F" w:rsidP="00A65B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napToGrid w:val="0"/>
          <w:sz w:val="27"/>
          <w:szCs w:val="27"/>
        </w:rPr>
        <w:t xml:space="preserve">- протокол об административном правонарушении 86№160966/1783 от 19.12.2023 г., из которого следует, что </w:t>
      </w:r>
      <w:r>
        <w:rPr>
          <w:rFonts w:ascii="Times New Roman" w:hAnsi="Times New Roman" w:cs="Times New Roman"/>
          <w:sz w:val="27"/>
          <w:szCs w:val="27"/>
        </w:rPr>
        <w:t>06.04.2023 г. в 11 час. 00 мин. установлено, что Чемасов А.А., находясь в вагончике, предназначенном для временного проживания, распо</w:t>
      </w:r>
      <w:r>
        <w:rPr>
          <w:rFonts w:ascii="Times New Roman" w:hAnsi="Times New Roman" w:cs="Times New Roman"/>
          <w:sz w:val="27"/>
          <w:szCs w:val="27"/>
        </w:rPr>
        <w:t xml:space="preserve">ложенном на кустовой площадке ЦДНГ-11 Северо-Салымского месторождения (координаты – ш.60-51-50, д. 71-19-46), </w:t>
      </w:r>
      <w:r w:rsidR="0075212E">
        <w:rPr>
          <w:rFonts w:ascii="Times New Roman" w:hAnsi="Times New Roman" w:cs="Times New Roman"/>
          <w:sz w:val="27"/>
          <w:szCs w:val="27"/>
        </w:rPr>
        <w:t>допустил факт не законного хранения  двуствольного гладкоствольного</w:t>
      </w:r>
      <w:r>
        <w:rPr>
          <w:rFonts w:ascii="Times New Roman" w:hAnsi="Times New Roman" w:cs="Times New Roman"/>
          <w:sz w:val="27"/>
          <w:szCs w:val="27"/>
        </w:rPr>
        <w:t xml:space="preserve"> охотничье</w:t>
      </w:r>
      <w:r w:rsidR="0075212E">
        <w:rPr>
          <w:rFonts w:ascii="Times New Roman" w:hAnsi="Times New Roman" w:cs="Times New Roman"/>
          <w:sz w:val="27"/>
          <w:szCs w:val="27"/>
        </w:rPr>
        <w:t>го ружья</w:t>
      </w:r>
      <w:r>
        <w:rPr>
          <w:rFonts w:ascii="Times New Roman" w:hAnsi="Times New Roman" w:cs="Times New Roman"/>
          <w:sz w:val="27"/>
          <w:szCs w:val="27"/>
        </w:rPr>
        <w:t xml:space="preserve"> ТОЗ-34Р 12 кал. № *</w:t>
      </w:r>
      <w:r>
        <w:rPr>
          <w:rFonts w:ascii="Times New Roman" w:hAnsi="Times New Roman" w:cs="Times New Roman"/>
          <w:sz w:val="27"/>
          <w:szCs w:val="27"/>
        </w:rPr>
        <w:t xml:space="preserve"> и 41 патрон</w:t>
      </w:r>
      <w:r w:rsidR="0075212E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12 кал. к гражданско</w:t>
      </w:r>
      <w:r>
        <w:rPr>
          <w:rFonts w:ascii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hAnsi="Times New Roman" w:cs="Times New Roman"/>
          <w:sz w:val="27"/>
          <w:szCs w:val="27"/>
        </w:rPr>
        <w:t>гладкоствольному  охотничьему</w:t>
      </w:r>
      <w:r>
        <w:rPr>
          <w:rFonts w:ascii="Times New Roman" w:hAnsi="Times New Roman" w:cs="Times New Roman"/>
          <w:sz w:val="27"/>
          <w:szCs w:val="27"/>
        </w:rPr>
        <w:t xml:space="preserve"> ружью</w:t>
      </w:r>
      <w:r w:rsidR="0075212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C73">
        <w:rPr>
          <w:rFonts w:ascii="Times New Roman" w:hAnsi="Times New Roman" w:cs="Times New Roman"/>
          <w:sz w:val="27"/>
          <w:szCs w:val="27"/>
        </w:rPr>
        <w:t xml:space="preserve">чем нарушил </w:t>
      </w:r>
      <w:r>
        <w:rPr>
          <w:rFonts w:ascii="Times New Roman" w:hAnsi="Times New Roman" w:cs="Times New Roman"/>
          <w:sz w:val="27"/>
          <w:szCs w:val="27"/>
        </w:rPr>
        <w:t xml:space="preserve">требования ст.22 </w:t>
      </w:r>
      <w:r w:rsidRPr="00E11C73">
        <w:rPr>
          <w:rFonts w:ascii="Times New Roman" w:hAnsi="Times New Roman" w:cs="Times New Roman"/>
          <w:sz w:val="27"/>
          <w:szCs w:val="27"/>
        </w:rPr>
        <w:t xml:space="preserve">ФЗ РФ № 150 «Об оружии» от 13.12.1996 года. </w:t>
      </w:r>
    </w:p>
    <w:p w:rsidR="0075212E" w:rsidP="00A65B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составлен с участием Чемасова</w:t>
      </w:r>
      <w:r>
        <w:rPr>
          <w:rFonts w:ascii="Times New Roman" w:hAnsi="Times New Roman" w:cs="Times New Roman"/>
          <w:sz w:val="27"/>
          <w:szCs w:val="27"/>
        </w:rPr>
        <w:t xml:space="preserve"> А.А., которому права, предусмотренные ст.25.1 КоАП РФ, ст.51 Конституции РФ разъяснены под роспись, с протоколом он ознакомлен, копию протокола получил, объяснений, замечаний к протоколу не указал;</w:t>
      </w:r>
    </w:p>
    <w:p w:rsidR="0075212E" w:rsidP="00A65B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рапорт ст. УУП ГУПП </w:t>
      </w:r>
      <w:r>
        <w:rPr>
          <w:rFonts w:ascii="Times New Roman" w:hAnsi="Times New Roman" w:cs="Times New Roman"/>
          <w:sz w:val="27"/>
          <w:szCs w:val="27"/>
        </w:rPr>
        <w:t>и  ПДН</w:t>
      </w:r>
      <w:r>
        <w:rPr>
          <w:rFonts w:ascii="Times New Roman" w:hAnsi="Times New Roman" w:cs="Times New Roman"/>
          <w:sz w:val="27"/>
          <w:szCs w:val="27"/>
        </w:rPr>
        <w:t xml:space="preserve"> ОП № 1 ОМВД России по Нефтею</w:t>
      </w:r>
      <w:r>
        <w:rPr>
          <w:rFonts w:ascii="Times New Roman" w:hAnsi="Times New Roman" w:cs="Times New Roman"/>
          <w:sz w:val="27"/>
          <w:szCs w:val="27"/>
        </w:rPr>
        <w:t>ганского району В</w:t>
      </w:r>
      <w:r>
        <w:rPr>
          <w:rFonts w:ascii="Times New Roman" w:hAnsi="Times New Roman" w:cs="Times New Roman"/>
          <w:sz w:val="27"/>
          <w:szCs w:val="27"/>
        </w:rPr>
        <w:t>. от 19.12.2023 г. об обстоятельствах выявленного правонарушения, совершенного Чемасовым А.А.;</w:t>
      </w:r>
    </w:p>
    <w:p w:rsidR="00DF101B" w:rsidP="00DF10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рапорт УУП ГУПП </w:t>
      </w:r>
      <w:r>
        <w:rPr>
          <w:rFonts w:ascii="Times New Roman" w:hAnsi="Times New Roman" w:cs="Times New Roman"/>
          <w:sz w:val="27"/>
          <w:szCs w:val="27"/>
        </w:rPr>
        <w:t>и  ПДН</w:t>
      </w:r>
      <w:r>
        <w:rPr>
          <w:rFonts w:ascii="Times New Roman" w:hAnsi="Times New Roman" w:cs="Times New Roman"/>
          <w:sz w:val="27"/>
          <w:szCs w:val="27"/>
        </w:rPr>
        <w:t xml:space="preserve"> ОП № 1 ОМВД России по Нефтеюганского району В</w:t>
      </w:r>
      <w:r>
        <w:rPr>
          <w:rFonts w:ascii="Times New Roman" w:hAnsi="Times New Roman" w:cs="Times New Roman"/>
          <w:sz w:val="27"/>
          <w:szCs w:val="27"/>
        </w:rPr>
        <w:t>. от 14.04.2023 г. об обстоятельствах выявленн</w:t>
      </w:r>
      <w:r>
        <w:rPr>
          <w:rFonts w:ascii="Times New Roman" w:hAnsi="Times New Roman" w:cs="Times New Roman"/>
          <w:sz w:val="27"/>
          <w:szCs w:val="27"/>
        </w:rPr>
        <w:t>ого правонарушения, совершенного Чемасовым А.А.;</w:t>
      </w:r>
    </w:p>
    <w:p w:rsidR="0075212E" w:rsidP="00A65B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рапорт ОД ДЧ ОП № 1 ОМВД России по Нефтеюганского району К</w:t>
      </w:r>
      <w:r>
        <w:rPr>
          <w:rFonts w:ascii="Times New Roman" w:hAnsi="Times New Roman" w:cs="Times New Roman"/>
          <w:sz w:val="27"/>
          <w:szCs w:val="27"/>
        </w:rPr>
        <w:t>. от 06.04.2023 г. о регистрации сообщения о том, что 11.00 час. 06.04.2023 г. сотрудники ЧОП на базе ЦДНГ-11 Северо-Салымского месторож</w:t>
      </w:r>
      <w:r>
        <w:rPr>
          <w:rFonts w:ascii="Times New Roman" w:hAnsi="Times New Roman" w:cs="Times New Roman"/>
          <w:sz w:val="27"/>
          <w:szCs w:val="27"/>
        </w:rPr>
        <w:t>дения в вагон-доме обнаружили гладкоствольное оружие ТОЗ-34Р № УР 14714 с боеприпасами в патронаше и россыпью в пакете 12х80;</w:t>
      </w:r>
    </w:p>
    <w:p w:rsidR="00D42059" w:rsidP="00A65B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объяснение Чемасова А.Ф. от 06.04.2023 г., в котором он пояснил, что ружьё </w:t>
      </w:r>
      <w:r w:rsidR="00E022AF">
        <w:rPr>
          <w:rFonts w:ascii="Times New Roman" w:hAnsi="Times New Roman" w:cs="Times New Roman"/>
          <w:sz w:val="27"/>
          <w:szCs w:val="27"/>
        </w:rPr>
        <w:t xml:space="preserve">с патронами </w:t>
      </w:r>
      <w:r>
        <w:rPr>
          <w:rFonts w:ascii="Times New Roman" w:hAnsi="Times New Roman" w:cs="Times New Roman"/>
          <w:sz w:val="27"/>
          <w:szCs w:val="27"/>
        </w:rPr>
        <w:t xml:space="preserve">нашел в лесу в сентябре 2022 году </w:t>
      </w:r>
      <w:r w:rsidR="007B269E">
        <w:rPr>
          <w:rFonts w:ascii="Times New Roman" w:hAnsi="Times New Roman" w:cs="Times New Roman"/>
          <w:sz w:val="27"/>
          <w:szCs w:val="27"/>
        </w:rPr>
        <w:t xml:space="preserve">(точное место и дату назвать не может) </w:t>
      </w:r>
      <w:r>
        <w:rPr>
          <w:rFonts w:ascii="Times New Roman" w:hAnsi="Times New Roman" w:cs="Times New Roman"/>
          <w:sz w:val="27"/>
          <w:szCs w:val="27"/>
        </w:rPr>
        <w:t xml:space="preserve">и хранил его в </w:t>
      </w:r>
      <w:r w:rsidR="00E022AF">
        <w:rPr>
          <w:rFonts w:ascii="Times New Roman" w:hAnsi="Times New Roman" w:cs="Times New Roman"/>
          <w:sz w:val="27"/>
          <w:szCs w:val="27"/>
        </w:rPr>
        <w:t xml:space="preserve">вагончике по месту своей работы. Хотел сдать ружье с патронами в полицию, но не смог </w:t>
      </w:r>
      <w:r w:rsidR="007B269E">
        <w:rPr>
          <w:rFonts w:ascii="Times New Roman" w:hAnsi="Times New Roman" w:cs="Times New Roman"/>
          <w:sz w:val="27"/>
          <w:szCs w:val="27"/>
        </w:rPr>
        <w:t>выделить личное время для этого;</w:t>
      </w:r>
    </w:p>
    <w:p w:rsidR="007B269E" w:rsidP="00A65B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объяснение свидетеля П</w:t>
      </w:r>
      <w:r>
        <w:rPr>
          <w:rFonts w:ascii="Times New Roman" w:hAnsi="Times New Roman" w:cs="Times New Roman"/>
          <w:sz w:val="27"/>
          <w:szCs w:val="27"/>
        </w:rPr>
        <w:t>. от 06.04.2023 г., в котором свидетель пояснил, что ра</w:t>
      </w:r>
      <w:r>
        <w:rPr>
          <w:rFonts w:ascii="Times New Roman" w:hAnsi="Times New Roman" w:cs="Times New Roman"/>
          <w:sz w:val="27"/>
          <w:szCs w:val="27"/>
        </w:rPr>
        <w:t>ботает в *</w:t>
      </w:r>
      <w:r>
        <w:rPr>
          <w:rFonts w:ascii="Times New Roman" w:hAnsi="Times New Roman" w:cs="Times New Roman"/>
          <w:sz w:val="27"/>
          <w:szCs w:val="27"/>
        </w:rPr>
        <w:t>. 06.04.2023 была осуществлена проверка на месторождении ЦДНГ-11 Северо-Салымского месторождения, в ходе которого у водителя *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Чемасова</w:t>
      </w:r>
      <w:r>
        <w:rPr>
          <w:rFonts w:ascii="Times New Roman" w:hAnsi="Times New Roman" w:cs="Times New Roman"/>
          <w:sz w:val="27"/>
          <w:szCs w:val="27"/>
        </w:rPr>
        <w:t xml:space="preserve"> А.Ф. было обнаружено ружьё ТОЗ-34Р </w:t>
      </w:r>
      <w:r w:rsidR="00FF3551">
        <w:rPr>
          <w:rFonts w:ascii="Times New Roman" w:hAnsi="Times New Roman" w:cs="Times New Roman"/>
          <w:sz w:val="27"/>
          <w:szCs w:val="27"/>
        </w:rPr>
        <w:t>12 калибра и патроны к нему.</w:t>
      </w:r>
      <w:r w:rsidRPr="00FF3551" w:rsidR="00FF3551">
        <w:rPr>
          <w:rFonts w:ascii="Times New Roman" w:hAnsi="Times New Roman" w:cs="Times New Roman"/>
          <w:sz w:val="27"/>
          <w:szCs w:val="27"/>
        </w:rPr>
        <w:t xml:space="preserve"> </w:t>
      </w:r>
      <w:r w:rsidR="00FF3551">
        <w:rPr>
          <w:rFonts w:ascii="Times New Roman" w:hAnsi="Times New Roman" w:cs="Times New Roman"/>
          <w:sz w:val="27"/>
          <w:szCs w:val="27"/>
        </w:rPr>
        <w:t>Чемасов А.Ф. пояснил, что ружьё нашел и часть патронов к нему использовал при снаряжении собственного ружья;</w:t>
      </w:r>
    </w:p>
    <w:p w:rsidR="00FF3551" w:rsidP="00A65B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объяснение свидетеля М</w:t>
      </w:r>
      <w:r>
        <w:rPr>
          <w:rFonts w:ascii="Times New Roman" w:hAnsi="Times New Roman" w:cs="Times New Roman"/>
          <w:sz w:val="27"/>
          <w:szCs w:val="27"/>
        </w:rPr>
        <w:t>. от 06.04.2023 г., в котором свидетель пояснил, что работает в *</w:t>
      </w:r>
      <w:r>
        <w:rPr>
          <w:rFonts w:ascii="Times New Roman" w:hAnsi="Times New Roman" w:cs="Times New Roman"/>
          <w:sz w:val="27"/>
          <w:szCs w:val="27"/>
        </w:rPr>
        <w:t>. 06.04.2023 была осуществлена провер</w:t>
      </w:r>
      <w:r>
        <w:rPr>
          <w:rFonts w:ascii="Times New Roman" w:hAnsi="Times New Roman" w:cs="Times New Roman"/>
          <w:sz w:val="27"/>
          <w:szCs w:val="27"/>
        </w:rPr>
        <w:t>ка на месторождении ЦДНГ-11 Северо-Салымского месторождения, в ходе которого у водителя *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Чемасова</w:t>
      </w:r>
      <w:r>
        <w:rPr>
          <w:rFonts w:ascii="Times New Roman" w:hAnsi="Times New Roman" w:cs="Times New Roman"/>
          <w:sz w:val="27"/>
          <w:szCs w:val="27"/>
        </w:rPr>
        <w:t xml:space="preserve"> А.Ф. было обнаружено ружьё ТОЗ-34Р 12 калибра и патроны к нему. Чемасов А.Ф. пояснил, что ружьё нашел и часть патронов к нему использовал при снар</w:t>
      </w:r>
      <w:r>
        <w:rPr>
          <w:rFonts w:ascii="Times New Roman" w:hAnsi="Times New Roman" w:cs="Times New Roman"/>
          <w:sz w:val="27"/>
          <w:szCs w:val="27"/>
        </w:rPr>
        <w:t>яжении собственного ружья;</w:t>
      </w:r>
    </w:p>
    <w:p w:rsidR="00FF3551" w:rsidP="00FF35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объяснение свидетеля Г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F35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06.04.2023 г., в котором свидетель пояснил, что работает в *</w:t>
      </w:r>
      <w:r>
        <w:rPr>
          <w:rFonts w:ascii="Times New Roman" w:hAnsi="Times New Roman" w:cs="Times New Roman"/>
          <w:sz w:val="27"/>
          <w:szCs w:val="27"/>
        </w:rPr>
        <w:t>. 06.04.2023 была осуществлена проверка на месторождении ЦДНГ-11 Северо-Салымского месторождения, в ход</w:t>
      </w:r>
      <w:r>
        <w:rPr>
          <w:rFonts w:ascii="Times New Roman" w:hAnsi="Times New Roman" w:cs="Times New Roman"/>
          <w:sz w:val="27"/>
          <w:szCs w:val="27"/>
        </w:rPr>
        <w:t>е которого у водителя *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Чемасова</w:t>
      </w:r>
      <w:r>
        <w:rPr>
          <w:rFonts w:ascii="Times New Roman" w:hAnsi="Times New Roman" w:cs="Times New Roman"/>
          <w:sz w:val="27"/>
          <w:szCs w:val="27"/>
        </w:rPr>
        <w:t xml:space="preserve"> А.Ф. было обнаружено ружьё ТОЗ-34Р 12 калибра и патроны к нему.</w:t>
      </w:r>
      <w:r w:rsidRPr="00FF35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Чемасов А.Ф. пояснил, что ружьё нашел и часть патронов к нему использовал при снаряжении собственного ружья;</w:t>
      </w:r>
    </w:p>
    <w:p w:rsidR="008E0D11" w:rsidP="00FF35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протокол осмотра места происшествия о</w:t>
      </w:r>
      <w:r>
        <w:rPr>
          <w:rFonts w:ascii="Times New Roman" w:hAnsi="Times New Roman" w:cs="Times New Roman"/>
          <w:sz w:val="27"/>
          <w:szCs w:val="27"/>
        </w:rPr>
        <w:t xml:space="preserve">т 06.04.2023 г. – жилого вагона, расположенного в вагон-городке ЦДНГ-11 Северо-Салымского месторождения (координаты – ш.60-51-50, д. 71-19-46), составленного при участии двух понятых, а так же Чемасова А.А. При осмотре изъяты: ружьё ТОЗ-34Р, </w:t>
      </w:r>
      <w:r w:rsidR="005D4935">
        <w:rPr>
          <w:rFonts w:ascii="Times New Roman" w:hAnsi="Times New Roman" w:cs="Times New Roman"/>
          <w:sz w:val="27"/>
          <w:szCs w:val="27"/>
        </w:rPr>
        <w:t xml:space="preserve">41 патрон, </w:t>
      </w:r>
      <w:r w:rsidR="0032768D">
        <w:rPr>
          <w:rFonts w:ascii="Times New Roman" w:hAnsi="Times New Roman" w:cs="Times New Roman"/>
          <w:sz w:val="27"/>
          <w:szCs w:val="27"/>
        </w:rPr>
        <w:t xml:space="preserve">фрагмент доски, </w:t>
      </w:r>
      <w:r w:rsidR="005D4935">
        <w:rPr>
          <w:rFonts w:ascii="Times New Roman" w:hAnsi="Times New Roman" w:cs="Times New Roman"/>
          <w:sz w:val="27"/>
          <w:szCs w:val="27"/>
        </w:rPr>
        <w:t>патронаш</w:t>
      </w:r>
      <w:r w:rsidR="0032768D">
        <w:rPr>
          <w:rFonts w:ascii="Times New Roman" w:hAnsi="Times New Roman" w:cs="Times New Roman"/>
          <w:sz w:val="27"/>
          <w:szCs w:val="27"/>
        </w:rPr>
        <w:t>, войлочная</w:t>
      </w:r>
      <w:r w:rsidR="005D4935">
        <w:rPr>
          <w:rFonts w:ascii="Times New Roman" w:hAnsi="Times New Roman" w:cs="Times New Roman"/>
          <w:sz w:val="27"/>
          <w:szCs w:val="27"/>
        </w:rPr>
        <w:t xml:space="preserve"> ткань, </w:t>
      </w:r>
      <w:r w:rsidR="0032768D">
        <w:rPr>
          <w:rFonts w:ascii="Times New Roman" w:hAnsi="Times New Roman" w:cs="Times New Roman"/>
          <w:sz w:val="27"/>
          <w:szCs w:val="27"/>
        </w:rPr>
        <w:t>металлическая деталь для изготовления «пыжей», упаковка, указанная в описательной части.</w:t>
      </w:r>
    </w:p>
    <w:p w:rsidR="005D4935" w:rsidP="00FF35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фототаблица </w:t>
      </w:r>
      <w:r w:rsidR="000841E7">
        <w:rPr>
          <w:rFonts w:ascii="Times New Roman" w:hAnsi="Times New Roman" w:cs="Times New Roman"/>
          <w:sz w:val="27"/>
          <w:szCs w:val="27"/>
        </w:rPr>
        <w:t>к протоколу осмотра от 06.04.2023 г.;</w:t>
      </w:r>
    </w:p>
    <w:p w:rsidR="000841E7" w:rsidP="00FF35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копия разрешения на хранение и ношение </w:t>
      </w:r>
      <w:r w:rsidR="00D57598">
        <w:rPr>
          <w:rFonts w:ascii="Times New Roman" w:hAnsi="Times New Roman" w:cs="Times New Roman"/>
          <w:sz w:val="27"/>
          <w:szCs w:val="27"/>
        </w:rPr>
        <w:t>охотничьего огнестрельного длинноствольного оружия МЦ-21-12, кал. 12*70;</w:t>
      </w:r>
    </w:p>
    <w:p w:rsidR="00D57598" w:rsidP="00FF35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охотничий билет Чемасова А.А.;</w:t>
      </w:r>
    </w:p>
    <w:p w:rsidR="00D57598" w:rsidP="00FF35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копия паспорта Чемасова А.А.;</w:t>
      </w:r>
    </w:p>
    <w:p w:rsidR="00D57598" w:rsidP="00FF35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направление о назначении баллистического исследования от 07.04.2022 г.;</w:t>
      </w:r>
    </w:p>
    <w:p w:rsidR="00061D2F" w:rsidP="00061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справка об исследовании № 63 от 07.04.2023 г., </w:t>
      </w:r>
      <w:r>
        <w:rPr>
          <w:rFonts w:ascii="Times New Roman" w:hAnsi="Times New Roman" w:cs="Times New Roman"/>
          <w:sz w:val="27"/>
          <w:szCs w:val="27"/>
        </w:rPr>
        <w:t xml:space="preserve">которой установлено, что </w:t>
      </w:r>
      <w:r w:rsidR="00FD1854">
        <w:rPr>
          <w:rFonts w:ascii="Times New Roman" w:hAnsi="Times New Roman" w:cs="Times New Roman"/>
          <w:sz w:val="27"/>
          <w:szCs w:val="27"/>
        </w:rPr>
        <w:t>п</w:t>
      </w:r>
      <w:r w:rsidRPr="00061D2F">
        <w:rPr>
          <w:rFonts w:ascii="Times New Roman" w:hAnsi="Times New Roman" w:cs="Times New Roman"/>
          <w:sz w:val="27"/>
          <w:szCs w:val="27"/>
        </w:rPr>
        <w:t xml:space="preserve">редставленный на исследование предмет является двуствольным гладкоствольным охотничьим ружьем Т03-34Р, 12 калибра с номерным обозначением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061D2F">
        <w:rPr>
          <w:rFonts w:ascii="Times New Roman" w:hAnsi="Times New Roman" w:cs="Times New Roman"/>
          <w:sz w:val="27"/>
          <w:szCs w:val="27"/>
        </w:rPr>
        <w:t>, производства Тульского оружейного завода, и относится гражданскому охотничьему ор</w:t>
      </w:r>
      <w:r w:rsidRPr="00061D2F">
        <w:rPr>
          <w:rFonts w:ascii="Times New Roman" w:hAnsi="Times New Roman" w:cs="Times New Roman"/>
          <w:sz w:val="27"/>
          <w:szCs w:val="27"/>
        </w:rPr>
        <w:t>ужию.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61D2F">
        <w:rPr>
          <w:rFonts w:ascii="Times New Roman" w:hAnsi="Times New Roman" w:cs="Times New Roman"/>
          <w:sz w:val="27"/>
          <w:szCs w:val="27"/>
        </w:rPr>
        <w:t>Представленное на исследование двуствольное гладкоствольное охотничьим ружье Т03-34Р, пригодно для производства выстрела.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61D2F">
        <w:rPr>
          <w:rFonts w:ascii="Times New Roman" w:hAnsi="Times New Roman" w:cs="Times New Roman"/>
          <w:sz w:val="27"/>
          <w:szCs w:val="27"/>
        </w:rPr>
        <w:t>Представленные сорок один патрон являются гражданскими охотничьими патронами 12 калибра к гражданскому гладкоствольному охотничь</w:t>
      </w:r>
      <w:r w:rsidRPr="00061D2F">
        <w:rPr>
          <w:rFonts w:ascii="Times New Roman" w:hAnsi="Times New Roman" w:cs="Times New Roman"/>
          <w:sz w:val="27"/>
          <w:szCs w:val="27"/>
        </w:rPr>
        <w:t>ему оружию.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61D2F">
        <w:rPr>
          <w:rFonts w:ascii="Times New Roman" w:hAnsi="Times New Roman" w:cs="Times New Roman"/>
          <w:sz w:val="27"/>
          <w:szCs w:val="27"/>
        </w:rPr>
        <w:t>Девятнадцать патронов из представленных сорока одного изготовлены (снаряжены) самодельным способом с применением гильз промышленного изготовления, остальные двадцать два патрона изготовлены заводским способом.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61D2F">
        <w:rPr>
          <w:rFonts w:ascii="Times New Roman" w:hAnsi="Times New Roman" w:cs="Times New Roman"/>
          <w:sz w:val="27"/>
          <w:szCs w:val="27"/>
        </w:rPr>
        <w:t>Восемь патронов, представленные на</w:t>
      </w:r>
      <w:r w:rsidRPr="00061D2F">
        <w:rPr>
          <w:rFonts w:ascii="Times New Roman" w:hAnsi="Times New Roman" w:cs="Times New Roman"/>
          <w:sz w:val="27"/>
          <w:szCs w:val="27"/>
        </w:rPr>
        <w:t xml:space="preserve"> исследование пригодны для производства выстрела, остальные тридцат</w:t>
      </w:r>
      <w:r>
        <w:rPr>
          <w:rFonts w:ascii="Times New Roman" w:hAnsi="Times New Roman" w:cs="Times New Roman"/>
          <w:sz w:val="27"/>
          <w:szCs w:val="27"/>
        </w:rPr>
        <w:t>ь три патрона вероятно пригодны;</w:t>
      </w:r>
    </w:p>
    <w:p w:rsidR="00061D2F" w:rsidP="00061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Акт проверки наличия и организации хранения оружия и па</w:t>
      </w:r>
      <w:r w:rsidR="00BB72DA">
        <w:rPr>
          <w:rFonts w:ascii="Times New Roman" w:hAnsi="Times New Roman" w:cs="Times New Roman"/>
          <w:sz w:val="27"/>
          <w:szCs w:val="27"/>
        </w:rPr>
        <w:t>тронов от 06.04.2023 г., которым</w:t>
      </w:r>
      <w:r>
        <w:rPr>
          <w:rFonts w:ascii="Times New Roman" w:hAnsi="Times New Roman" w:cs="Times New Roman"/>
          <w:sz w:val="27"/>
          <w:szCs w:val="27"/>
        </w:rPr>
        <w:t xml:space="preserve"> не были выявлены нарушения</w:t>
      </w:r>
      <w:r w:rsidR="00FD1854">
        <w:rPr>
          <w:rFonts w:ascii="Times New Roman" w:hAnsi="Times New Roman" w:cs="Times New Roman"/>
          <w:sz w:val="27"/>
          <w:szCs w:val="27"/>
        </w:rPr>
        <w:t xml:space="preserve"> в хранении Чемасо</w:t>
      </w:r>
      <w:r w:rsidR="00BB72DA">
        <w:rPr>
          <w:rFonts w:ascii="Times New Roman" w:hAnsi="Times New Roman" w:cs="Times New Roman"/>
          <w:sz w:val="27"/>
          <w:szCs w:val="27"/>
        </w:rPr>
        <w:t>вым А.А. оружия МЦ-21-12, к</w:t>
      </w:r>
      <w:r>
        <w:rPr>
          <w:rFonts w:ascii="Times New Roman" w:hAnsi="Times New Roman" w:cs="Times New Roman"/>
          <w:sz w:val="27"/>
          <w:szCs w:val="27"/>
        </w:rPr>
        <w:t>л. 12*70 № 7080;</w:t>
      </w:r>
    </w:p>
    <w:p w:rsidR="004E6D1B" w:rsidP="00061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квитанции на принятие оружия и боеприпасов № 23-№ 24</w:t>
      </w:r>
      <w:r w:rsidR="00FD1854">
        <w:rPr>
          <w:rFonts w:ascii="Times New Roman" w:hAnsi="Times New Roman" w:cs="Times New Roman"/>
          <w:sz w:val="27"/>
          <w:szCs w:val="27"/>
        </w:rPr>
        <w:t>;</w:t>
      </w:r>
    </w:p>
    <w:p w:rsidR="00FD1854" w:rsidRPr="00061D2F" w:rsidP="00061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постановление об отказе в возбуждении уголовного дела от 16.04.2023 г., которым в возбуждении уголовного дела в отношении Чемасова А.А. по ч.1 ст.222 УК РФ отказано в связи с о</w:t>
      </w:r>
      <w:r>
        <w:rPr>
          <w:rFonts w:ascii="Times New Roman" w:hAnsi="Times New Roman" w:cs="Times New Roman"/>
          <w:sz w:val="27"/>
          <w:szCs w:val="27"/>
        </w:rPr>
        <w:t>тсутствием состава преступления;</w:t>
      </w:r>
    </w:p>
    <w:p w:rsidR="003C67E2" w:rsidRPr="00E11C73" w:rsidP="00FD1854">
      <w:pPr>
        <w:pStyle w:val="BodyText2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11C73">
        <w:rPr>
          <w:rFonts w:ascii="Times New Roman" w:hAnsi="Times New Roman" w:cs="Times New Roman"/>
          <w:snapToGrid w:val="0"/>
          <w:sz w:val="27"/>
          <w:szCs w:val="27"/>
        </w:rPr>
        <w:t>приходит к следующему.</w:t>
      </w:r>
    </w:p>
    <w:p w:rsidR="003C67E2" w:rsidRPr="00E11C73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11C73">
        <w:rPr>
          <w:rFonts w:ascii="Times New Roman" w:hAnsi="Times New Roman" w:cs="Times New Roman"/>
          <w:sz w:val="27"/>
          <w:szCs w:val="27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</w:t>
      </w:r>
      <w:r w:rsidRPr="00E11C73">
        <w:rPr>
          <w:rFonts w:ascii="Times New Roman" w:hAnsi="Times New Roman" w:cs="Times New Roman"/>
          <w:sz w:val="27"/>
          <w:szCs w:val="27"/>
        </w:rPr>
        <w:t>РФ.</w:t>
      </w:r>
    </w:p>
    <w:p w:rsidR="005F16E1" w:rsidRPr="00E11C73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Согласно </w:t>
      </w:r>
      <w:hyperlink r:id="rId4" w:anchor="/document/12125267/entry/2010" w:history="1">
        <w:r w:rsidRPr="00E11C73">
          <w:rPr>
            <w:rStyle w:val="Hyperlink"/>
            <w:rFonts w:ascii="Times New Roman" w:hAnsi="Times New Roman" w:cs="Times New Roman"/>
            <w:iCs/>
            <w:snapToGrid w:val="0"/>
            <w:color w:val="auto"/>
            <w:sz w:val="27"/>
            <w:szCs w:val="27"/>
            <w:u w:val="none"/>
          </w:rPr>
          <w:t>ст</w:t>
        </w:r>
        <w:r w:rsidRPr="00E11C73">
          <w:rPr>
            <w:rStyle w:val="Hyperlink"/>
            <w:rFonts w:ascii="Times New Roman" w:hAnsi="Times New Roman" w:cs="Times New Roman"/>
            <w:snapToGrid w:val="0"/>
            <w:color w:val="auto"/>
            <w:sz w:val="27"/>
            <w:szCs w:val="27"/>
            <w:u w:val="none"/>
          </w:rPr>
          <w:t xml:space="preserve">. </w:t>
        </w:r>
        <w:r w:rsidRPr="00E11C73">
          <w:rPr>
            <w:rStyle w:val="Hyperlink"/>
            <w:rFonts w:ascii="Times New Roman" w:hAnsi="Times New Roman" w:cs="Times New Roman"/>
            <w:iCs/>
            <w:snapToGrid w:val="0"/>
            <w:color w:val="auto"/>
            <w:sz w:val="27"/>
            <w:szCs w:val="27"/>
            <w:u w:val="none"/>
          </w:rPr>
          <w:t>20</w:t>
        </w:r>
        <w:r w:rsidRPr="00E11C73">
          <w:rPr>
            <w:rStyle w:val="Hyperlink"/>
            <w:rFonts w:ascii="Times New Roman" w:hAnsi="Times New Roman" w:cs="Times New Roman"/>
            <w:snapToGrid w:val="0"/>
            <w:color w:val="auto"/>
            <w:sz w:val="27"/>
            <w:szCs w:val="27"/>
            <w:u w:val="none"/>
          </w:rPr>
          <w:t>.</w:t>
        </w:r>
        <w:r w:rsidRPr="00E11C73">
          <w:rPr>
            <w:rStyle w:val="Hyperlink"/>
            <w:rFonts w:ascii="Times New Roman" w:hAnsi="Times New Roman" w:cs="Times New Roman"/>
            <w:iCs/>
            <w:snapToGrid w:val="0"/>
            <w:color w:val="auto"/>
            <w:sz w:val="27"/>
            <w:szCs w:val="27"/>
            <w:u w:val="none"/>
          </w:rPr>
          <w:t>10</w:t>
        </w:r>
      </w:hyperlink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Pr="00E11C73">
        <w:rPr>
          <w:rFonts w:ascii="Times New Roman" w:hAnsi="Times New Roman" w:cs="Times New Roman"/>
          <w:iCs/>
          <w:snapToGrid w:val="0"/>
          <w:sz w:val="27"/>
          <w:szCs w:val="27"/>
        </w:rPr>
        <w:t>КоАП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РФ 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естрельного оружия и патронов к оружию, если эти действия не содержат уголовно наказуемого деяния влечет наложение административного штрафа на граждан в размере от пяти тысяч до десяти тысяч рублей с конфискацией оружия, основных частей огнестрельного оруж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ия и патронов к оружию или без таковой либо административный арест на срок от пяти до пятнадцати суток с конфискацией оружия, основных частей огнестрельного оружия и патронов к оружию или без таковой.</w:t>
      </w:r>
    </w:p>
    <w:p w:rsidR="005F16E1" w:rsidRPr="00E11C73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11C73">
        <w:rPr>
          <w:rFonts w:ascii="Times New Roman" w:hAnsi="Times New Roman" w:cs="Times New Roman"/>
          <w:snapToGrid w:val="0"/>
          <w:sz w:val="27"/>
          <w:szCs w:val="27"/>
        </w:rPr>
        <w:t>В</w:t>
      </w:r>
      <w:r w:rsidRPr="00E11C73">
        <w:rPr>
          <w:rFonts w:ascii="Times New Roman" w:hAnsi="Times New Roman" w:cs="Times New Roman"/>
          <w:sz w:val="27"/>
          <w:szCs w:val="27"/>
        </w:rPr>
        <w:t xml:space="preserve"> 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соответствии с примечанием 3 к </w:t>
      </w:r>
      <w:hyperlink r:id="rId4" w:anchor="/document/12125267/entry/2010" w:history="1">
        <w:r w:rsidRPr="00E11C73">
          <w:rPr>
            <w:rStyle w:val="Hyperlink"/>
            <w:rFonts w:ascii="Times New Roman" w:hAnsi="Times New Roman" w:cs="Times New Roman"/>
            <w:iCs/>
            <w:snapToGrid w:val="0"/>
            <w:color w:val="auto"/>
            <w:sz w:val="27"/>
            <w:szCs w:val="27"/>
            <w:u w:val="none"/>
          </w:rPr>
          <w:t>статье</w:t>
        </w:r>
        <w:r w:rsidRPr="00E11C73">
          <w:rPr>
            <w:rStyle w:val="Hyperlink"/>
            <w:rFonts w:ascii="Times New Roman" w:hAnsi="Times New Roman" w:cs="Times New Roman"/>
            <w:snapToGrid w:val="0"/>
            <w:color w:val="auto"/>
            <w:sz w:val="27"/>
            <w:szCs w:val="27"/>
            <w:u w:val="none"/>
          </w:rPr>
          <w:t xml:space="preserve"> </w:t>
        </w:r>
        <w:r w:rsidRPr="00E11C73">
          <w:rPr>
            <w:rStyle w:val="Hyperlink"/>
            <w:rFonts w:ascii="Times New Roman" w:hAnsi="Times New Roman" w:cs="Times New Roman"/>
            <w:iCs/>
            <w:snapToGrid w:val="0"/>
            <w:color w:val="auto"/>
            <w:sz w:val="27"/>
            <w:szCs w:val="27"/>
            <w:u w:val="none"/>
          </w:rPr>
          <w:t>20</w:t>
        </w:r>
        <w:r w:rsidRPr="00E11C73">
          <w:rPr>
            <w:rStyle w:val="Hyperlink"/>
            <w:rFonts w:ascii="Times New Roman" w:hAnsi="Times New Roman" w:cs="Times New Roman"/>
            <w:snapToGrid w:val="0"/>
            <w:color w:val="auto"/>
            <w:sz w:val="27"/>
            <w:szCs w:val="27"/>
            <w:u w:val="none"/>
          </w:rPr>
          <w:t>.</w:t>
        </w:r>
        <w:r w:rsidRPr="00E11C73">
          <w:rPr>
            <w:rStyle w:val="Hyperlink"/>
            <w:rFonts w:ascii="Times New Roman" w:hAnsi="Times New Roman" w:cs="Times New Roman"/>
            <w:iCs/>
            <w:snapToGrid w:val="0"/>
            <w:color w:val="auto"/>
            <w:sz w:val="27"/>
            <w:szCs w:val="27"/>
            <w:u w:val="none"/>
          </w:rPr>
          <w:t>10</w:t>
        </w:r>
      </w:hyperlink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Pr="00E11C73">
        <w:rPr>
          <w:rFonts w:ascii="Times New Roman" w:hAnsi="Times New Roman" w:cs="Times New Roman"/>
          <w:iCs/>
          <w:snapToGrid w:val="0"/>
          <w:sz w:val="27"/>
          <w:szCs w:val="27"/>
        </w:rPr>
        <w:t>КоАП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РФ под незаконными изготовлением, приобретением, продажей, передачей, хранением, транспортированием, перевозкой, ношением или использованием оружия, основных частей огнестрельного оружия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и патронов к оружию в соответствии с настоящей статьей понимаются действия, совершение которых законодательством Российской Федерации не предусмотрено либо запрещено, а также для совершения которых требуется специальное разрешение (лицензия), если такое р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азрешение (лицензия) в установленном законодательством Российской Федерации порядке виновному лицу предоставлено не было, а также если действие предоставленного разрешения (лицензии) прекращено и лицо было об этом уведомлено любым способом, позволяющим под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твердить факт получения уведомления.</w:t>
      </w:r>
    </w:p>
    <w:p w:rsidR="005F16E1" w:rsidRPr="00E11C73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Оборот оружия, боеприпасов и патронов к нему на территории Российской Федерации урегулирован </w:t>
      </w:r>
      <w:hyperlink r:id="rId4" w:anchor="/document/10128024/entry/0" w:history="1">
        <w:r w:rsidRPr="00E11C73">
          <w:rPr>
            <w:rStyle w:val="Hyperlink"/>
            <w:rFonts w:ascii="Times New Roman" w:hAnsi="Times New Roman" w:cs="Times New Roman"/>
            <w:snapToGrid w:val="0"/>
            <w:color w:val="auto"/>
            <w:sz w:val="27"/>
            <w:szCs w:val="27"/>
            <w:u w:val="none"/>
          </w:rPr>
          <w:t>Федеральным законом</w:t>
        </w:r>
      </w:hyperlink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об оружии, который закрепляет 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в кач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естве общего правила лицензионный (разрешительный) порядок приобретения допущенного к обороту оружия, его хранения, ношения и использования гражданами и юридическими лицами, отвечающими нормативно установленным требованиям.</w:t>
      </w:r>
    </w:p>
    <w:p w:rsidR="005F16E1" w:rsidRPr="00E11C73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В силу положений </w:t>
      </w:r>
      <w:hyperlink r:id="rId4" w:anchor="/document/10128024/entry/22" w:history="1">
        <w:r w:rsidRPr="00E11C73">
          <w:rPr>
            <w:rStyle w:val="Hyperlink"/>
            <w:rFonts w:ascii="Times New Roman" w:hAnsi="Times New Roman" w:cs="Times New Roman"/>
            <w:snapToGrid w:val="0"/>
            <w:color w:val="auto"/>
            <w:sz w:val="27"/>
            <w:szCs w:val="27"/>
            <w:u w:val="none"/>
          </w:rPr>
          <w:t>ст. 22</w:t>
        </w:r>
      </w:hyperlink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данного </w:t>
      </w:r>
      <w:r w:rsidRPr="00E11C73" w:rsidR="00DA1BE5">
        <w:rPr>
          <w:rFonts w:ascii="Times New Roman" w:hAnsi="Times New Roman" w:cs="Times New Roman"/>
          <w:snapToGrid w:val="0"/>
          <w:sz w:val="27"/>
          <w:szCs w:val="27"/>
        </w:rPr>
        <w:t>Федерального закона и «О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б оружии</w:t>
      </w:r>
      <w:r w:rsidRPr="00E11C73" w:rsidR="00DA1BE5">
        <w:rPr>
          <w:rFonts w:ascii="Times New Roman" w:hAnsi="Times New Roman" w:cs="Times New Roman"/>
          <w:snapToGrid w:val="0"/>
          <w:sz w:val="27"/>
          <w:szCs w:val="27"/>
        </w:rPr>
        <w:t>»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и п. 54 Правил оборота гражданского и служебного оружия и патронов к нему хранение гражданского и служебного оружия и патронов на территории РФ, утвержденных постановлением Прави</w:t>
      </w:r>
      <w:r w:rsidRPr="00E11C73" w:rsidR="00DA1BE5">
        <w:rPr>
          <w:rFonts w:ascii="Times New Roman" w:hAnsi="Times New Roman" w:cs="Times New Roman"/>
          <w:snapToGrid w:val="0"/>
          <w:sz w:val="27"/>
          <w:szCs w:val="27"/>
        </w:rPr>
        <w:t>тельства РФ от 2107.1998 N 814 «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О мерах по регулированию оборота гражданского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и служебного оружия и п</w:t>
      </w:r>
      <w:r w:rsidRPr="00E11C73" w:rsidR="00DA1BE5">
        <w:rPr>
          <w:rFonts w:ascii="Times New Roman" w:hAnsi="Times New Roman" w:cs="Times New Roman"/>
          <w:snapToGrid w:val="0"/>
          <w:sz w:val="27"/>
          <w:szCs w:val="27"/>
        </w:rPr>
        <w:t>атронов к нему на территории РФ»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 xml:space="preserve"> хранение оружия и патронов разрешается юридическим и физическим лицам, получившим в Федеральной службе войск национальной гвардии Российской Федерации или ее территориальных органах разрешения на хра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нение, или хранение и использование, или хранение и ношение оружия.</w:t>
      </w:r>
    </w:p>
    <w:p w:rsidR="005F16E1" w:rsidRPr="00E11C73" w:rsidP="00E70BD4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11C73">
        <w:rPr>
          <w:rFonts w:ascii="Times New Roman" w:hAnsi="Times New Roman" w:cs="Times New Roman"/>
          <w:snapToGrid w:val="0"/>
          <w:sz w:val="27"/>
          <w:szCs w:val="27"/>
        </w:rPr>
        <w:t>Статьёй 13 указанного Федерального закона предусмотрено, что гражданину Российской Федерации федеральным органом исполнительной власти, уполномоченным в сфере оборота оружия, или его терри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лет, при регистрации охотничьего огнестрельного длинноствольного оружия, спортивно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го огнестрельного длинноствольного оружия, пневматического оружия или огнестрельного оружия ограниченного поражения - разрешение на его хранение и ношение сроком на пять лет на основании документа, подтверждающего законность приобретения соответствующего о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ружия, при регистрации спортивного огнестрельного короткоствольного оружия с нарезным стволом - разрешение на его хранение и использование на стрелковом объекте сроком на пять лет без права ношения, при регистрации оружия, приобретенного в целях коллекцион</w:t>
      </w:r>
      <w:r w:rsidRPr="00E11C73">
        <w:rPr>
          <w:rFonts w:ascii="Times New Roman" w:hAnsi="Times New Roman" w:cs="Times New Roman"/>
          <w:snapToGrid w:val="0"/>
          <w:sz w:val="27"/>
          <w:szCs w:val="27"/>
        </w:rPr>
        <w:t>ирования, - разрешение на его хранение, которое выдается бессрочно. Продление срока действия разрешения осуществляется в порядке, предусмотренном статьей 9 настоящего Федерального закона.</w:t>
      </w:r>
    </w:p>
    <w:p w:rsidR="00FD1854" w:rsidRPr="00E11C73" w:rsidP="00FD185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Факт того, что </w:t>
      </w:r>
      <w:r>
        <w:rPr>
          <w:rFonts w:ascii="Times New Roman" w:hAnsi="Times New Roman" w:cs="Times New Roman"/>
          <w:sz w:val="27"/>
          <w:szCs w:val="27"/>
        </w:rPr>
        <w:t xml:space="preserve">06.04.2023 г. в 11 час. 00 мин. Чемасов А.А. </w:t>
      </w:r>
      <w:r w:rsidRPr="00E11C73">
        <w:rPr>
          <w:rFonts w:ascii="Times New Roman" w:hAnsi="Times New Roman" w:cs="Times New Roman"/>
          <w:sz w:val="27"/>
          <w:szCs w:val="27"/>
        </w:rPr>
        <w:t>незаконн</w:t>
      </w:r>
      <w:r w:rsidRPr="00E11C73">
        <w:rPr>
          <w:rFonts w:ascii="Times New Roman" w:hAnsi="Times New Roman" w:cs="Times New Roman"/>
          <w:sz w:val="27"/>
          <w:szCs w:val="27"/>
        </w:rPr>
        <w:t xml:space="preserve">о хранил в </w:t>
      </w:r>
      <w:r>
        <w:rPr>
          <w:rFonts w:ascii="Times New Roman" w:hAnsi="Times New Roman" w:cs="Times New Roman"/>
          <w:sz w:val="27"/>
          <w:szCs w:val="27"/>
        </w:rPr>
        <w:t xml:space="preserve">вагончике, предназначенном для временного проживания, расположенном на кустовой площадке ЦДНГ-11 Северо-Салымского месторождения (координаты – ш.60-51-50, д. 71-19-46) двуствольное гладкоствольное охотничье ружьё ТОЗ-34Р 12 кал. № УР 14714 и 41 </w:t>
      </w:r>
      <w:r>
        <w:rPr>
          <w:rFonts w:ascii="Times New Roman" w:hAnsi="Times New Roman" w:cs="Times New Roman"/>
          <w:sz w:val="27"/>
          <w:szCs w:val="27"/>
        </w:rPr>
        <w:t>патрон 12 кал. к гражданскому гладкоствольному  охотничьему ружью, установлен материалами дела. При этом, в</w:t>
      </w:r>
      <w:r w:rsidRPr="00E11C73">
        <w:rPr>
          <w:rFonts w:ascii="Times New Roman" w:hAnsi="Times New Roman" w:cs="Times New Roman"/>
          <w:sz w:val="27"/>
          <w:szCs w:val="27"/>
        </w:rPr>
        <w:t xml:space="preserve"> действиях </w:t>
      </w:r>
      <w:r>
        <w:rPr>
          <w:rFonts w:ascii="Times New Roman" w:hAnsi="Times New Roman" w:cs="Times New Roman"/>
          <w:sz w:val="27"/>
          <w:szCs w:val="27"/>
        </w:rPr>
        <w:t xml:space="preserve">Чемасова А.А. </w:t>
      </w:r>
      <w:r w:rsidRPr="00E11C73">
        <w:rPr>
          <w:rFonts w:ascii="Times New Roman" w:hAnsi="Times New Roman" w:cs="Times New Roman"/>
          <w:sz w:val="27"/>
          <w:szCs w:val="27"/>
        </w:rPr>
        <w:t xml:space="preserve">отсутствуют признаки уголовно - наказуемого деяния. </w:t>
      </w:r>
    </w:p>
    <w:p w:rsidR="0032768D" w:rsidRPr="00E11C73" w:rsidP="0032768D">
      <w:pPr>
        <w:pStyle w:val="BodyText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1C73"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FD1854" w:rsidRPr="0032768D" w:rsidP="003276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768D">
        <w:rPr>
          <w:rFonts w:ascii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hAnsi="Times New Roman" w:cs="Times New Roman"/>
          <w:sz w:val="27"/>
          <w:szCs w:val="27"/>
        </w:rPr>
        <w:t>Ч</w:t>
      </w:r>
      <w:r>
        <w:rPr>
          <w:rFonts w:ascii="Times New Roman" w:hAnsi="Times New Roman" w:cs="Times New Roman"/>
          <w:sz w:val="27"/>
          <w:szCs w:val="27"/>
        </w:rPr>
        <w:t xml:space="preserve">емасова А.А. квалифицируются судом по </w:t>
      </w:r>
      <w:r w:rsidR="0032768D">
        <w:rPr>
          <w:rFonts w:ascii="Times New Roman" w:hAnsi="Times New Roman" w:cs="Times New Roman"/>
          <w:sz w:val="27"/>
          <w:szCs w:val="27"/>
        </w:rPr>
        <w:t>ст.20.10 Кодекса Российской Федерации об административных правонарушениях, как н</w:t>
      </w:r>
      <w:r w:rsidRPr="0032768D" w:rsidR="0032768D">
        <w:rPr>
          <w:rFonts w:ascii="Times New Roman" w:hAnsi="Times New Roman" w:cs="Times New Roman"/>
          <w:sz w:val="27"/>
          <w:szCs w:val="27"/>
        </w:rPr>
        <w:t>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оружию, если эти действия не содержат </w:t>
      </w:r>
      <w:hyperlink r:id="rId5" w:anchor="/document/10108000/entry/222" w:history="1">
        <w:r w:rsidRPr="0032768D" w:rsidR="0032768D">
          <w:rPr>
            <w:rFonts w:ascii="Times New Roman" w:hAnsi="Times New Roman" w:cs="Times New Roman"/>
            <w:sz w:val="27"/>
            <w:szCs w:val="27"/>
          </w:rPr>
          <w:t>уголовно наказуемого деяния</w:t>
        </w:r>
      </w:hyperlink>
      <w:r w:rsidR="0032768D">
        <w:rPr>
          <w:rFonts w:ascii="Times New Roman" w:hAnsi="Times New Roman" w:cs="Times New Roman"/>
          <w:sz w:val="27"/>
          <w:szCs w:val="27"/>
        </w:rPr>
        <w:t>.</w:t>
      </w:r>
    </w:p>
    <w:p w:rsidR="00D9434E" w:rsidRPr="00E11C73" w:rsidP="00E72F8A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качестве обстоятельства, смягчающего</w:t>
      </w:r>
      <w:r w:rsidRPr="00E11C73" w:rsidR="00635F3E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</w:t>
      </w:r>
      <w:r w:rsidR="00E72F8A">
        <w:rPr>
          <w:rFonts w:ascii="Times New Roman" w:hAnsi="Times New Roman" w:cs="Times New Roman"/>
          <w:sz w:val="27"/>
          <w:szCs w:val="27"/>
        </w:rPr>
        <w:t xml:space="preserve">,  </w:t>
      </w:r>
      <w:r w:rsidRPr="00E11C73" w:rsidR="00635F3E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редусмотренного</w:t>
      </w:r>
      <w:r w:rsidRPr="00E11C73" w:rsidR="00635F3E">
        <w:rPr>
          <w:rFonts w:ascii="Times New Roman" w:hAnsi="Times New Roman" w:cs="Times New Roman"/>
          <w:sz w:val="27"/>
          <w:szCs w:val="27"/>
        </w:rPr>
        <w:t xml:space="preserve"> ст. 4.2 КоАП РФ, мировым судьей </w:t>
      </w:r>
      <w:r>
        <w:rPr>
          <w:rFonts w:ascii="Times New Roman" w:hAnsi="Times New Roman" w:cs="Times New Roman"/>
          <w:sz w:val="27"/>
          <w:szCs w:val="27"/>
        </w:rPr>
        <w:t>учитывается признание правонарушителем своей вины.</w:t>
      </w:r>
    </w:p>
    <w:p w:rsidR="00D9434E" w:rsidRPr="00E11C73" w:rsidP="00D9434E">
      <w:pPr>
        <w:pStyle w:val="BodyText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1C73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 в соответствии со ст. 4.3 КоАП РФ, мировым судьей не установлено.</w:t>
      </w:r>
    </w:p>
    <w:p w:rsidR="00D62E4B" w:rsidRPr="00E11C73" w:rsidP="00E70BD4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11C73">
        <w:rPr>
          <w:sz w:val="27"/>
          <w:szCs w:val="27"/>
        </w:rPr>
        <w:t>При назначении</w:t>
      </w:r>
      <w:r w:rsidRPr="00E11C73">
        <w:rPr>
          <w:sz w:val="27"/>
          <w:szCs w:val="27"/>
        </w:rPr>
        <w:t xml:space="preserve"> наказания мировой судья учитывает характер совершенного административного правонарушения, личность и имущественное положение</w:t>
      </w:r>
      <w:r w:rsidR="00E72F8A">
        <w:rPr>
          <w:sz w:val="27"/>
          <w:szCs w:val="27"/>
        </w:rPr>
        <w:t xml:space="preserve"> лица, привлекаемого к административной ответственности</w:t>
      </w:r>
      <w:r w:rsidRPr="00E11C73" w:rsidR="00D9434E">
        <w:rPr>
          <w:sz w:val="27"/>
          <w:szCs w:val="27"/>
        </w:rPr>
        <w:t xml:space="preserve">, </w:t>
      </w:r>
      <w:r w:rsidR="00821ECE">
        <w:rPr>
          <w:sz w:val="27"/>
          <w:szCs w:val="27"/>
        </w:rPr>
        <w:t xml:space="preserve">смягчающее обстоятельство, </w:t>
      </w:r>
      <w:r w:rsidRPr="00E11C73" w:rsidR="00D9434E">
        <w:rPr>
          <w:sz w:val="27"/>
          <w:szCs w:val="27"/>
        </w:rPr>
        <w:t>п</w:t>
      </w:r>
      <w:r w:rsidRPr="00E11C73">
        <w:rPr>
          <w:sz w:val="27"/>
          <w:szCs w:val="27"/>
        </w:rPr>
        <w:t>ринимая во внимание, что административное нака</w:t>
      </w:r>
      <w:r w:rsidRPr="00E11C73">
        <w:rPr>
          <w:sz w:val="27"/>
          <w:szCs w:val="27"/>
        </w:rPr>
        <w:t xml:space="preserve">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</w:t>
      </w:r>
      <w:r w:rsidRPr="00E11C73" w:rsidR="000B630F">
        <w:rPr>
          <w:sz w:val="27"/>
          <w:szCs w:val="27"/>
        </w:rPr>
        <w:t>мировой судья</w:t>
      </w:r>
      <w:r w:rsidRPr="00E11C73">
        <w:rPr>
          <w:sz w:val="27"/>
          <w:szCs w:val="27"/>
        </w:rPr>
        <w:t xml:space="preserve"> считает необходимым назначить наказание в виде административного штрафа с конфискацией</w:t>
      </w:r>
      <w:r w:rsidR="00821ECE">
        <w:rPr>
          <w:sz w:val="27"/>
          <w:szCs w:val="27"/>
        </w:rPr>
        <w:t xml:space="preserve"> оружия и боеприпасов</w:t>
      </w:r>
      <w:r w:rsidRPr="00E11C73">
        <w:rPr>
          <w:sz w:val="27"/>
          <w:szCs w:val="27"/>
        </w:rPr>
        <w:t xml:space="preserve">.  </w:t>
      </w:r>
    </w:p>
    <w:p w:rsidR="00D62E4B" w:rsidRPr="00E11C73" w:rsidP="00E70BD4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11C73">
        <w:rPr>
          <w:sz w:val="27"/>
          <w:szCs w:val="27"/>
        </w:rPr>
        <w:t>Руководствуясь ст. ст. 29.10, 29.11, КоАП РФ, мировой судья,</w:t>
      </w:r>
    </w:p>
    <w:p w:rsidR="00D62E4B" w:rsidRPr="00E11C73" w:rsidP="00E70BD4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62E4B" w:rsidRPr="00E11C73" w:rsidP="00E70BD4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r w:rsidRPr="00E11C73">
        <w:rPr>
          <w:sz w:val="27"/>
          <w:szCs w:val="27"/>
        </w:rPr>
        <w:t>ПОСТАНОВИЛ:</w:t>
      </w:r>
    </w:p>
    <w:p w:rsidR="00D62E4B" w:rsidRPr="00E11C73" w:rsidP="00E70BD4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A5632" w:rsidRPr="00E11C73" w:rsidP="003A5632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Чемасова Александра Афанасьевича</w:t>
      </w:r>
      <w:r w:rsidRPr="00E11C73">
        <w:rPr>
          <w:sz w:val="27"/>
          <w:szCs w:val="27"/>
        </w:rPr>
        <w:t xml:space="preserve"> </w:t>
      </w:r>
      <w:r w:rsidRPr="00E11C73" w:rsidR="00664A0F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</w:t>
      </w:r>
      <w:r w:rsidRPr="00E11C73" w:rsidR="00E02449">
        <w:rPr>
          <w:sz w:val="27"/>
          <w:szCs w:val="27"/>
        </w:rPr>
        <w:t>ст. 20.10</w:t>
      </w:r>
      <w:r w:rsidRPr="00E11C73" w:rsidR="00664A0F">
        <w:rPr>
          <w:sz w:val="27"/>
          <w:szCs w:val="27"/>
        </w:rPr>
        <w:t xml:space="preserve"> КоАП РФ, и назначить ему наказание в виде адми</w:t>
      </w:r>
      <w:r w:rsidRPr="00E11C73" w:rsidR="00E02449">
        <w:rPr>
          <w:sz w:val="27"/>
          <w:szCs w:val="27"/>
        </w:rPr>
        <w:t>нистративного штрафа в размере 5000 (пять тысяч</w:t>
      </w:r>
      <w:r w:rsidRPr="00E11C73" w:rsidR="00664A0F">
        <w:rPr>
          <w:sz w:val="27"/>
          <w:szCs w:val="27"/>
        </w:rPr>
        <w:t>) рублей с конфискацией</w:t>
      </w:r>
      <w:r w:rsidRPr="00E72F8A" w:rsidR="00E70BD4">
        <w:rPr>
          <w:sz w:val="27"/>
          <w:szCs w:val="27"/>
        </w:rPr>
        <w:t xml:space="preserve"> </w:t>
      </w:r>
      <w:r>
        <w:rPr>
          <w:sz w:val="27"/>
          <w:szCs w:val="27"/>
        </w:rPr>
        <w:t>ружья</w:t>
      </w:r>
      <w:r w:rsidR="00E72F8A">
        <w:rPr>
          <w:sz w:val="27"/>
          <w:szCs w:val="27"/>
        </w:rPr>
        <w:t xml:space="preserve"> ТОЗ-34Р</w:t>
      </w:r>
      <w:r>
        <w:rPr>
          <w:sz w:val="27"/>
          <w:szCs w:val="27"/>
        </w:rPr>
        <w:t xml:space="preserve"> калибра 13 серии *</w:t>
      </w:r>
      <w:r w:rsidR="00E72F8A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33 </w:t>
      </w:r>
      <w:r w:rsidR="00E72F8A">
        <w:rPr>
          <w:sz w:val="27"/>
          <w:szCs w:val="27"/>
        </w:rPr>
        <w:t>патрон</w:t>
      </w:r>
      <w:r>
        <w:rPr>
          <w:sz w:val="27"/>
          <w:szCs w:val="27"/>
        </w:rPr>
        <w:t>ов и 8 гильз 12 калибра</w:t>
      </w:r>
      <w:r w:rsidR="00E72F8A">
        <w:rPr>
          <w:sz w:val="27"/>
          <w:szCs w:val="27"/>
        </w:rPr>
        <w:t xml:space="preserve">, </w:t>
      </w:r>
      <w:r w:rsidRPr="00E11C73">
        <w:rPr>
          <w:sz w:val="27"/>
          <w:szCs w:val="27"/>
        </w:rPr>
        <w:t>находящ</w:t>
      </w:r>
      <w:r>
        <w:rPr>
          <w:sz w:val="27"/>
          <w:szCs w:val="27"/>
        </w:rPr>
        <w:t>ие</w:t>
      </w:r>
      <w:r w:rsidRPr="00E11C73">
        <w:rPr>
          <w:sz w:val="27"/>
          <w:szCs w:val="27"/>
        </w:rPr>
        <w:t>ся на хранении в ОМВД России по</w:t>
      </w:r>
      <w:r>
        <w:rPr>
          <w:sz w:val="27"/>
          <w:szCs w:val="27"/>
        </w:rPr>
        <w:t xml:space="preserve"> Нефтеюганскому район</w:t>
      </w:r>
      <w:r>
        <w:rPr>
          <w:sz w:val="27"/>
          <w:szCs w:val="27"/>
        </w:rPr>
        <w:t>у</w:t>
      </w:r>
      <w:r w:rsidRPr="00E11C73">
        <w:rPr>
          <w:sz w:val="27"/>
          <w:szCs w:val="27"/>
        </w:rPr>
        <w:t>.</w:t>
      </w:r>
    </w:p>
    <w:p w:rsidR="003A5632" w:rsidRPr="00E11C73" w:rsidP="003A5632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11C73">
        <w:rPr>
          <w:bCs/>
          <w:sz w:val="27"/>
          <w:szCs w:val="27"/>
        </w:rPr>
        <w:t xml:space="preserve">Копию постановления направить в </w:t>
      </w:r>
      <w:r>
        <w:rPr>
          <w:bCs/>
          <w:sz w:val="27"/>
          <w:szCs w:val="27"/>
        </w:rPr>
        <w:t xml:space="preserve">Нефтеюганский </w:t>
      </w:r>
      <w:r w:rsidRPr="00E11C73">
        <w:rPr>
          <w:bCs/>
          <w:sz w:val="27"/>
          <w:szCs w:val="27"/>
        </w:rPr>
        <w:t>ОЛРР Управления Росгвардии по ХМАО – Югре, для исполнения в части конфискации оружия</w:t>
      </w:r>
      <w:r w:rsidR="00BB72DA">
        <w:rPr>
          <w:bCs/>
          <w:sz w:val="27"/>
          <w:szCs w:val="27"/>
        </w:rPr>
        <w:t>, патронов и гильз</w:t>
      </w:r>
      <w:r w:rsidRPr="00E11C73">
        <w:rPr>
          <w:bCs/>
          <w:sz w:val="27"/>
          <w:szCs w:val="27"/>
        </w:rPr>
        <w:t>.</w:t>
      </w:r>
    </w:p>
    <w:p w:rsidR="00E72F8A" w:rsidP="00BB72DA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Вещественные доказательства - фрагмент доски, патронаш, войлочная ткань, металлическая деталь для изгот</w:t>
      </w:r>
      <w:r>
        <w:rPr>
          <w:sz w:val="27"/>
          <w:szCs w:val="27"/>
        </w:rPr>
        <w:t xml:space="preserve">овления «пыжей», упаковка, указанная в описательной части, находящиеся </w:t>
      </w:r>
      <w:r w:rsidRPr="00E11C73">
        <w:rPr>
          <w:sz w:val="27"/>
          <w:szCs w:val="27"/>
        </w:rPr>
        <w:t>на хранении в ОМВД России по</w:t>
      </w:r>
      <w:r>
        <w:rPr>
          <w:sz w:val="27"/>
          <w:szCs w:val="27"/>
        </w:rPr>
        <w:t xml:space="preserve"> Нефтеюганскому району, уничтожить.</w:t>
      </w:r>
    </w:p>
    <w:p w:rsidR="00E70BD4" w:rsidRPr="00E11C73" w:rsidP="00BB72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1C73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</w:t>
      </w:r>
      <w:r w:rsidRPr="00E11C73">
        <w:rPr>
          <w:rFonts w:ascii="Times New Roman" w:hAnsi="Times New Roman" w:cs="Times New Roman"/>
          <w:sz w:val="27"/>
          <w:szCs w:val="27"/>
        </w:rPr>
        <w:t>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E11C7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E11C73">
        <w:rPr>
          <w:rFonts w:ascii="Times New Roman" w:hAnsi="Times New Roman" w:cs="Times New Roman"/>
          <w:sz w:val="27"/>
          <w:szCs w:val="27"/>
        </w:rPr>
        <w:t>, </w:t>
      </w:r>
      <w:hyperlink r:id="rId6" w:anchor="/document/12125267/entry/302013" w:history="1">
        <w:r w:rsidRPr="00E11C7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E11C73">
        <w:rPr>
          <w:rFonts w:ascii="Times New Roman" w:hAnsi="Times New Roman" w:cs="Times New Roman"/>
          <w:sz w:val="27"/>
          <w:szCs w:val="27"/>
        </w:rPr>
        <w:t> и </w:t>
      </w:r>
      <w:hyperlink r:id="rId6" w:anchor="/document/12125267/entry/302014" w:history="1">
        <w:r w:rsidRPr="00E11C7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E11C73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</w:t>
      </w:r>
      <w:r w:rsidRPr="00E11C73">
        <w:rPr>
          <w:rFonts w:ascii="Times New Roman" w:hAnsi="Times New Roman" w:cs="Times New Roman"/>
          <w:sz w:val="27"/>
          <w:szCs w:val="27"/>
        </w:rPr>
        <w:t xml:space="preserve"> или срока рассрочки, предусмотренных </w:t>
      </w:r>
      <w:hyperlink r:id="rId6" w:anchor="/document/12125267/entry/315" w:history="1">
        <w:r w:rsidRPr="00E11C7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E11C73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635F3E" w:rsidRPr="00821ECE" w:rsidP="00821E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21ECE">
        <w:rPr>
          <w:rFonts w:ascii="Times New Roman" w:hAnsi="Times New Roman" w:cs="Times New Roman"/>
          <w:sz w:val="27"/>
          <w:szCs w:val="27"/>
        </w:rPr>
        <w:t>Штраф должен быть уплачен по реквизитам: Получатель УФК по Ханты-Мансийскому автономному округу - Югре (Деп</w:t>
      </w:r>
      <w:r w:rsidRPr="00821ECE">
        <w:rPr>
          <w:rFonts w:ascii="Times New Roman" w:hAnsi="Times New Roman" w:cs="Times New Roman"/>
          <w:sz w:val="27"/>
          <w:szCs w:val="27"/>
        </w:rPr>
        <w:t>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03100643000000018700, номер кор./сч. банка полу</w:t>
      </w:r>
      <w:r w:rsidRPr="00821ECE">
        <w:rPr>
          <w:rFonts w:ascii="Times New Roman" w:hAnsi="Times New Roman" w:cs="Times New Roman"/>
          <w:sz w:val="27"/>
          <w:szCs w:val="27"/>
        </w:rPr>
        <w:t xml:space="preserve">чателя платежа 40102810245370000007, БИК 007162163, ИНН 8601073664, КПП 860101001, ОКТМО 71874000 КБК 72011601203019000140, УИН </w:t>
      </w:r>
      <w:r w:rsidRPr="00635F3E">
        <w:rPr>
          <w:rFonts w:ascii="Times New Roman" w:hAnsi="Times New Roman" w:cs="Times New Roman"/>
          <w:sz w:val="27"/>
          <w:szCs w:val="27"/>
        </w:rPr>
        <w:t>0412365400065001672420151</w:t>
      </w:r>
      <w:r w:rsidRPr="00821ECE">
        <w:rPr>
          <w:rFonts w:ascii="Times New Roman" w:hAnsi="Times New Roman" w:cs="Times New Roman"/>
          <w:sz w:val="27"/>
          <w:szCs w:val="27"/>
        </w:rPr>
        <w:t xml:space="preserve">, наименование платежа – административный штраф.   </w:t>
      </w:r>
    </w:p>
    <w:p w:rsidR="00E70BD4" w:rsidRPr="00821ECE" w:rsidP="00821E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21ECE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</w:t>
      </w:r>
      <w:r w:rsidRPr="00821ECE">
        <w:rPr>
          <w:rFonts w:ascii="Times New Roman" w:hAnsi="Times New Roman" w:cs="Times New Roman"/>
          <w:sz w:val="27"/>
          <w:szCs w:val="27"/>
        </w:rPr>
        <w:t xml:space="preserve">ки, установленные </w:t>
      </w:r>
      <w:r w:rsidRPr="00821ECE">
        <w:rPr>
          <w:rFonts w:ascii="Times New Roman" w:hAnsi="Times New Roman" w:cs="Times New Roman"/>
          <w:sz w:val="27"/>
          <w:szCs w:val="27"/>
        </w:rPr>
        <w:t xml:space="preserve">статьями 30.1, 30.2, 30.3 Кодекса Российской Федерации об административных правонарушениях путем подачи жалобы мировому судье или в </w:t>
      </w:r>
      <w:r w:rsidRPr="00821ECE" w:rsidR="002C6951">
        <w:rPr>
          <w:rFonts w:ascii="Times New Roman" w:hAnsi="Times New Roman" w:cs="Times New Roman"/>
          <w:sz w:val="27"/>
          <w:szCs w:val="27"/>
        </w:rPr>
        <w:t xml:space="preserve">Нефтеюганский районный </w:t>
      </w:r>
      <w:r w:rsidRPr="00821ECE">
        <w:rPr>
          <w:rFonts w:ascii="Times New Roman" w:hAnsi="Times New Roman" w:cs="Times New Roman"/>
          <w:sz w:val="27"/>
          <w:szCs w:val="27"/>
        </w:rPr>
        <w:t>суд Ханты – Мансийского автономного округа – Югры в течение 10 суток со дня вручени</w:t>
      </w:r>
      <w:r w:rsidRPr="00821ECE">
        <w:rPr>
          <w:rFonts w:ascii="Times New Roman" w:hAnsi="Times New Roman" w:cs="Times New Roman"/>
          <w:sz w:val="27"/>
          <w:szCs w:val="27"/>
        </w:rPr>
        <w:t xml:space="preserve">я, получения копии постановления.          </w:t>
      </w:r>
    </w:p>
    <w:p w:rsidR="00E70BD4" w:rsidRPr="00821ECE" w:rsidP="00821E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70BD4" w:rsidRPr="00E11C73" w:rsidP="00E70BD4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821ECE" w:rsidRPr="00A72AE8" w:rsidP="00821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Е.В. Кеся</w:t>
      </w:r>
    </w:p>
    <w:p w:rsidR="00821ECE" w:rsidRPr="00A72AE8" w:rsidP="00821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BD4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C73" w:rsidP="00E70BD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E70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F781E19"/>
    <w:multiLevelType w:val="multilevel"/>
    <w:tmpl w:val="BB482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B81"/>
    <w:rsid w:val="00026A26"/>
    <w:rsid w:val="000371C6"/>
    <w:rsid w:val="00061D2F"/>
    <w:rsid w:val="000820CC"/>
    <w:rsid w:val="000841E7"/>
    <w:rsid w:val="0009065D"/>
    <w:rsid w:val="00095E17"/>
    <w:rsid w:val="000A4445"/>
    <w:rsid w:val="000B630F"/>
    <w:rsid w:val="000D0ECA"/>
    <w:rsid w:val="000E64A3"/>
    <w:rsid w:val="00106FEB"/>
    <w:rsid w:val="00110CDC"/>
    <w:rsid w:val="0011290B"/>
    <w:rsid w:val="001344B1"/>
    <w:rsid w:val="0014076B"/>
    <w:rsid w:val="001434DF"/>
    <w:rsid w:val="001545C4"/>
    <w:rsid w:val="00155939"/>
    <w:rsid w:val="0019173A"/>
    <w:rsid w:val="001B1F6A"/>
    <w:rsid w:val="001B2DF3"/>
    <w:rsid w:val="001C579D"/>
    <w:rsid w:val="001D2519"/>
    <w:rsid w:val="001D56DB"/>
    <w:rsid w:val="001F14E5"/>
    <w:rsid w:val="002036E1"/>
    <w:rsid w:val="00221408"/>
    <w:rsid w:val="00224FCF"/>
    <w:rsid w:val="00233CE4"/>
    <w:rsid w:val="002536E2"/>
    <w:rsid w:val="0026290D"/>
    <w:rsid w:val="00266519"/>
    <w:rsid w:val="0027060D"/>
    <w:rsid w:val="00273B64"/>
    <w:rsid w:val="002A511D"/>
    <w:rsid w:val="002C6951"/>
    <w:rsid w:val="002D57B1"/>
    <w:rsid w:val="002F4B20"/>
    <w:rsid w:val="002F6A70"/>
    <w:rsid w:val="003060B5"/>
    <w:rsid w:val="00306FD7"/>
    <w:rsid w:val="0031614F"/>
    <w:rsid w:val="00317389"/>
    <w:rsid w:val="00317C97"/>
    <w:rsid w:val="003227D6"/>
    <w:rsid w:val="0032547C"/>
    <w:rsid w:val="0032768D"/>
    <w:rsid w:val="00345428"/>
    <w:rsid w:val="00347C7C"/>
    <w:rsid w:val="00352264"/>
    <w:rsid w:val="00362DA8"/>
    <w:rsid w:val="003649F3"/>
    <w:rsid w:val="003662F1"/>
    <w:rsid w:val="003767DF"/>
    <w:rsid w:val="00380878"/>
    <w:rsid w:val="00385B47"/>
    <w:rsid w:val="003A5632"/>
    <w:rsid w:val="003A6642"/>
    <w:rsid w:val="003A73D1"/>
    <w:rsid w:val="003C26C8"/>
    <w:rsid w:val="003C3312"/>
    <w:rsid w:val="003C67E2"/>
    <w:rsid w:val="003E60CB"/>
    <w:rsid w:val="003F2CC1"/>
    <w:rsid w:val="00404C00"/>
    <w:rsid w:val="004053A2"/>
    <w:rsid w:val="004106A9"/>
    <w:rsid w:val="004132E8"/>
    <w:rsid w:val="004163B8"/>
    <w:rsid w:val="00425CFF"/>
    <w:rsid w:val="00445595"/>
    <w:rsid w:val="0045199E"/>
    <w:rsid w:val="0045378C"/>
    <w:rsid w:val="00490359"/>
    <w:rsid w:val="00492715"/>
    <w:rsid w:val="004947FE"/>
    <w:rsid w:val="004A4B3F"/>
    <w:rsid w:val="004B0502"/>
    <w:rsid w:val="004D3350"/>
    <w:rsid w:val="004D4582"/>
    <w:rsid w:val="004D6D45"/>
    <w:rsid w:val="004E3220"/>
    <w:rsid w:val="004E6D1B"/>
    <w:rsid w:val="004F5537"/>
    <w:rsid w:val="004F7611"/>
    <w:rsid w:val="0050067C"/>
    <w:rsid w:val="00501EA0"/>
    <w:rsid w:val="00507777"/>
    <w:rsid w:val="0051601D"/>
    <w:rsid w:val="005208C5"/>
    <w:rsid w:val="00523D44"/>
    <w:rsid w:val="005269BB"/>
    <w:rsid w:val="005412FA"/>
    <w:rsid w:val="00555537"/>
    <w:rsid w:val="00571230"/>
    <w:rsid w:val="00575B2F"/>
    <w:rsid w:val="00591736"/>
    <w:rsid w:val="005970FE"/>
    <w:rsid w:val="005A12B6"/>
    <w:rsid w:val="005A228B"/>
    <w:rsid w:val="005A4E48"/>
    <w:rsid w:val="005A6DE4"/>
    <w:rsid w:val="005D0232"/>
    <w:rsid w:val="005D4935"/>
    <w:rsid w:val="005E0FFF"/>
    <w:rsid w:val="005F16E1"/>
    <w:rsid w:val="005F70E2"/>
    <w:rsid w:val="00600059"/>
    <w:rsid w:val="006026A2"/>
    <w:rsid w:val="00602982"/>
    <w:rsid w:val="00623BC9"/>
    <w:rsid w:val="00635F3E"/>
    <w:rsid w:val="00640C30"/>
    <w:rsid w:val="00642707"/>
    <w:rsid w:val="0065228B"/>
    <w:rsid w:val="00664A0F"/>
    <w:rsid w:val="006A60D5"/>
    <w:rsid w:val="006B59CD"/>
    <w:rsid w:val="006C381E"/>
    <w:rsid w:val="006F45AD"/>
    <w:rsid w:val="007017FC"/>
    <w:rsid w:val="00707FE2"/>
    <w:rsid w:val="007117B6"/>
    <w:rsid w:val="007352CA"/>
    <w:rsid w:val="0075212E"/>
    <w:rsid w:val="00754D98"/>
    <w:rsid w:val="00755F09"/>
    <w:rsid w:val="007625F7"/>
    <w:rsid w:val="00773422"/>
    <w:rsid w:val="00774B93"/>
    <w:rsid w:val="007A0CD9"/>
    <w:rsid w:val="007B269E"/>
    <w:rsid w:val="007D16A4"/>
    <w:rsid w:val="007D5316"/>
    <w:rsid w:val="007F1DDD"/>
    <w:rsid w:val="007F482C"/>
    <w:rsid w:val="00810ECD"/>
    <w:rsid w:val="00813FFB"/>
    <w:rsid w:val="00816018"/>
    <w:rsid w:val="00821ECE"/>
    <w:rsid w:val="00832FDC"/>
    <w:rsid w:val="00857467"/>
    <w:rsid w:val="00866C30"/>
    <w:rsid w:val="008930D1"/>
    <w:rsid w:val="00897089"/>
    <w:rsid w:val="008B6E40"/>
    <w:rsid w:val="008C085D"/>
    <w:rsid w:val="008C6055"/>
    <w:rsid w:val="008D2055"/>
    <w:rsid w:val="008E0D11"/>
    <w:rsid w:val="008E57ED"/>
    <w:rsid w:val="008E774C"/>
    <w:rsid w:val="00900B27"/>
    <w:rsid w:val="00924D50"/>
    <w:rsid w:val="00935801"/>
    <w:rsid w:val="00974C21"/>
    <w:rsid w:val="009801F9"/>
    <w:rsid w:val="009803BF"/>
    <w:rsid w:val="009B3DA4"/>
    <w:rsid w:val="009E1B1D"/>
    <w:rsid w:val="00A03691"/>
    <w:rsid w:val="00A228BB"/>
    <w:rsid w:val="00A22F87"/>
    <w:rsid w:val="00A2700C"/>
    <w:rsid w:val="00A27CC9"/>
    <w:rsid w:val="00A33799"/>
    <w:rsid w:val="00A35A85"/>
    <w:rsid w:val="00A412A8"/>
    <w:rsid w:val="00A566E9"/>
    <w:rsid w:val="00A62458"/>
    <w:rsid w:val="00A65B8F"/>
    <w:rsid w:val="00A72AE8"/>
    <w:rsid w:val="00A77851"/>
    <w:rsid w:val="00A91DE6"/>
    <w:rsid w:val="00AC7C2D"/>
    <w:rsid w:val="00AF0DEB"/>
    <w:rsid w:val="00AF46C8"/>
    <w:rsid w:val="00B009AF"/>
    <w:rsid w:val="00B05B53"/>
    <w:rsid w:val="00B14618"/>
    <w:rsid w:val="00B32F42"/>
    <w:rsid w:val="00B34D3F"/>
    <w:rsid w:val="00B40350"/>
    <w:rsid w:val="00B530FD"/>
    <w:rsid w:val="00B86035"/>
    <w:rsid w:val="00B92F7C"/>
    <w:rsid w:val="00B93843"/>
    <w:rsid w:val="00BA4CFB"/>
    <w:rsid w:val="00BB256B"/>
    <w:rsid w:val="00BB5BBE"/>
    <w:rsid w:val="00BB72DA"/>
    <w:rsid w:val="00BC74E9"/>
    <w:rsid w:val="00BD5943"/>
    <w:rsid w:val="00BE5670"/>
    <w:rsid w:val="00BE6DB8"/>
    <w:rsid w:val="00C02E16"/>
    <w:rsid w:val="00C16FA6"/>
    <w:rsid w:val="00C34C08"/>
    <w:rsid w:val="00C61936"/>
    <w:rsid w:val="00C90CBB"/>
    <w:rsid w:val="00C9352B"/>
    <w:rsid w:val="00CA090B"/>
    <w:rsid w:val="00CC23EB"/>
    <w:rsid w:val="00CE509F"/>
    <w:rsid w:val="00CE644B"/>
    <w:rsid w:val="00CF4B64"/>
    <w:rsid w:val="00CF536D"/>
    <w:rsid w:val="00CF6408"/>
    <w:rsid w:val="00D068ED"/>
    <w:rsid w:val="00D110EA"/>
    <w:rsid w:val="00D21EF4"/>
    <w:rsid w:val="00D25F67"/>
    <w:rsid w:val="00D26D0D"/>
    <w:rsid w:val="00D33E76"/>
    <w:rsid w:val="00D36325"/>
    <w:rsid w:val="00D42059"/>
    <w:rsid w:val="00D57598"/>
    <w:rsid w:val="00D6147B"/>
    <w:rsid w:val="00D62E4B"/>
    <w:rsid w:val="00D83892"/>
    <w:rsid w:val="00D929E8"/>
    <w:rsid w:val="00D9434E"/>
    <w:rsid w:val="00DA0E01"/>
    <w:rsid w:val="00DA1BE5"/>
    <w:rsid w:val="00DB211D"/>
    <w:rsid w:val="00DB4B42"/>
    <w:rsid w:val="00DB560A"/>
    <w:rsid w:val="00DB5E82"/>
    <w:rsid w:val="00DD0582"/>
    <w:rsid w:val="00DD19E5"/>
    <w:rsid w:val="00DD35ED"/>
    <w:rsid w:val="00DD76E3"/>
    <w:rsid w:val="00DF101B"/>
    <w:rsid w:val="00DF42A9"/>
    <w:rsid w:val="00DF4AD2"/>
    <w:rsid w:val="00E022AF"/>
    <w:rsid w:val="00E02449"/>
    <w:rsid w:val="00E11875"/>
    <w:rsid w:val="00E11C73"/>
    <w:rsid w:val="00E41080"/>
    <w:rsid w:val="00E4207A"/>
    <w:rsid w:val="00E47B1B"/>
    <w:rsid w:val="00E534B7"/>
    <w:rsid w:val="00E56734"/>
    <w:rsid w:val="00E62EA3"/>
    <w:rsid w:val="00E6664A"/>
    <w:rsid w:val="00E70BD4"/>
    <w:rsid w:val="00E72F8A"/>
    <w:rsid w:val="00E86471"/>
    <w:rsid w:val="00E8798C"/>
    <w:rsid w:val="00EA4834"/>
    <w:rsid w:val="00EA63D5"/>
    <w:rsid w:val="00EC2741"/>
    <w:rsid w:val="00ED3743"/>
    <w:rsid w:val="00EE2B94"/>
    <w:rsid w:val="00F134F2"/>
    <w:rsid w:val="00F20132"/>
    <w:rsid w:val="00F22690"/>
    <w:rsid w:val="00F24985"/>
    <w:rsid w:val="00F252C8"/>
    <w:rsid w:val="00F25CF9"/>
    <w:rsid w:val="00F31A29"/>
    <w:rsid w:val="00F33017"/>
    <w:rsid w:val="00F35DF1"/>
    <w:rsid w:val="00F67B55"/>
    <w:rsid w:val="00F75DAF"/>
    <w:rsid w:val="00F96265"/>
    <w:rsid w:val="00F978C9"/>
    <w:rsid w:val="00FB085F"/>
    <w:rsid w:val="00FB0ED6"/>
    <w:rsid w:val="00FB61DD"/>
    <w:rsid w:val="00FD1854"/>
    <w:rsid w:val="00FE20DD"/>
    <w:rsid w:val="00FF2FAF"/>
    <w:rsid w:val="00FF3551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EAAF1C-8BD6-4F13-B94C-203E05A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3"/>
    <w:uiPriority w:val="9"/>
    <w:qFormat/>
    <w:rsid w:val="007734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D33E76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D33E76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D33E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3 Знак"/>
    <w:basedOn w:val="DefaultParagraphFont"/>
    <w:link w:val="Heading3"/>
    <w:uiPriority w:val="9"/>
    <w:rsid w:val="007734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1">
    <w:name w:val="Стиль"/>
    <w:rsid w:val="004537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label2">
    <w:name w:val="label2"/>
    <w:rsid w:val="00664A0F"/>
  </w:style>
  <w:style w:type="character" w:customStyle="1" w:styleId="label">
    <w:name w:val="label"/>
    <w:basedOn w:val="DefaultParagraphFont"/>
    <w:rsid w:val="00664A0F"/>
  </w:style>
  <w:style w:type="paragraph" w:styleId="Footer">
    <w:name w:val="footer"/>
    <w:basedOn w:val="Normal"/>
    <w:link w:val="a2"/>
    <w:uiPriority w:val="99"/>
    <w:semiHidden/>
    <w:unhideWhenUsed/>
    <w:rsid w:val="006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623BC9"/>
  </w:style>
  <w:style w:type="character" w:customStyle="1" w:styleId="20">
    <w:name w:val="Основной текст (2)_"/>
    <w:basedOn w:val="DefaultParagraphFont"/>
    <w:link w:val="21"/>
    <w:rsid w:val="00061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61D2F"/>
    <w:pPr>
      <w:widowControl w:val="0"/>
      <w:shd w:val="clear" w:color="auto" w:fill="FFFFFF"/>
      <w:spacing w:before="360" w:after="360" w:line="0" w:lineRule="atLeast"/>
      <w:ind w:hanging="6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